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54841" w:rsidRPr="008B2DB9" w:rsidRDefault="005A7869" w:rsidP="00F54841">
      <w:pPr>
        <w:pStyle w:val="a6"/>
        <w:jc w:val="center"/>
        <w:divId w:val="227106836"/>
        <w:rPr>
          <w:rFonts w:ascii="Times New Roman" w:eastAsia="黑体" w:hAnsi="Times New Roman" w:cs="Times New Roman"/>
          <w:b/>
          <w:color w:val="000000" w:themeColor="text1"/>
          <w:sz w:val="36"/>
          <w:szCs w:val="36"/>
          <w:shd w:val="clear" w:color="auto" w:fill="FFFFFF"/>
          <w:lang w:eastAsia="zh-Hans"/>
        </w:rPr>
      </w:pPr>
      <w:r w:rsidRPr="008B2DB9">
        <w:rPr>
          <w:rFonts w:ascii="Times New Roman" w:eastAsia="黑体" w:hAnsi="Times New Roman" w:cs="Times New Roman"/>
          <w:b/>
          <w:color w:val="000000" w:themeColor="text1"/>
          <w:sz w:val="36"/>
          <w:szCs w:val="36"/>
          <w:shd w:val="clear" w:color="auto" w:fill="FFFFFF"/>
          <w:lang w:eastAsia="zh-Hans"/>
        </w:rPr>
        <w:t>关于</w:t>
      </w:r>
      <w:r w:rsidRPr="008B2DB9">
        <w:rPr>
          <w:rFonts w:ascii="Times New Roman" w:eastAsia="黑体" w:hAnsi="Times New Roman" w:cs="Times New Roman"/>
          <w:b/>
          <w:color w:val="000000" w:themeColor="text1"/>
          <w:sz w:val="36"/>
          <w:szCs w:val="36"/>
          <w:shd w:val="clear" w:color="auto" w:fill="FFFFFF"/>
          <w:lang w:eastAsia="zh-Hans"/>
        </w:rPr>
        <w:t>2019</w:t>
      </w:r>
      <w:r w:rsidRPr="008B2DB9">
        <w:rPr>
          <w:rFonts w:ascii="Times New Roman" w:eastAsia="黑体" w:hAnsi="Times New Roman" w:cs="Times New Roman"/>
          <w:b/>
          <w:color w:val="000000" w:themeColor="text1"/>
          <w:sz w:val="36"/>
          <w:szCs w:val="36"/>
          <w:shd w:val="clear" w:color="auto" w:fill="FFFFFF"/>
          <w:lang w:eastAsia="zh-Hans"/>
        </w:rPr>
        <w:t>年度上海市人民政府决策咨询研究</w:t>
      </w:r>
    </w:p>
    <w:p w:rsidR="007F0D3F" w:rsidRPr="008B2DB9" w:rsidRDefault="005A7869" w:rsidP="00F54841">
      <w:pPr>
        <w:pStyle w:val="a6"/>
        <w:jc w:val="center"/>
        <w:divId w:val="227106836"/>
        <w:rPr>
          <w:rFonts w:ascii="Times New Roman" w:eastAsia="黑体" w:hAnsi="Times New Roman" w:cs="Times New Roman"/>
          <w:b/>
          <w:color w:val="000000" w:themeColor="text1"/>
          <w:sz w:val="36"/>
          <w:szCs w:val="36"/>
          <w:shd w:val="clear" w:color="auto" w:fill="FFFFFF"/>
          <w:lang w:eastAsia="zh-Hans"/>
        </w:rPr>
      </w:pPr>
      <w:r w:rsidRPr="008B2DB9">
        <w:rPr>
          <w:rFonts w:ascii="Times New Roman" w:eastAsia="黑体" w:hAnsi="Times New Roman" w:cs="Times New Roman"/>
          <w:b/>
          <w:color w:val="000000" w:themeColor="text1"/>
          <w:sz w:val="36"/>
          <w:szCs w:val="36"/>
          <w:shd w:val="clear" w:color="auto" w:fill="FFFFFF"/>
          <w:lang w:eastAsia="zh-Hans"/>
        </w:rPr>
        <w:t>妇联专项课题公开招标的通知</w:t>
      </w:r>
    </w:p>
    <w:p w:rsidR="007F0D3F" w:rsidRPr="008B2DB9" w:rsidRDefault="005A7869">
      <w:pPr>
        <w:shd w:val="clear" w:color="auto" w:fill="FEFEFE"/>
        <w:wordWrap w:val="0"/>
        <w:spacing w:before="100" w:beforeAutospacing="1" w:after="100" w:afterAutospacing="1"/>
        <w:divId w:val="2113014598"/>
        <w:rPr>
          <w:rFonts w:ascii="Times New Roman" w:hAnsi="Times New Roman" w:cs="Times New Roman"/>
          <w:sz w:val="30"/>
          <w:szCs w:val="30"/>
        </w:rPr>
      </w:pPr>
      <w:r w:rsidRPr="008B2DB9">
        <w:rPr>
          <w:rFonts w:ascii="Times New Roman" w:eastAsia="仿宋_GB2312" w:hAnsi="Times New Roman" w:cs="Times New Roman"/>
          <w:sz w:val="30"/>
          <w:szCs w:val="30"/>
        </w:rPr>
        <w:t>各有关院（所、部）、各位教师、科研人员：</w:t>
      </w:r>
      <w:r w:rsidRPr="008B2DB9">
        <w:rPr>
          <w:rFonts w:ascii="Times New Roman" w:hAnsi="Times New Roman" w:cs="Times New Roman"/>
          <w:sz w:val="30"/>
          <w:szCs w:val="30"/>
        </w:rPr>
        <w:t xml:space="preserve"> </w:t>
      </w:r>
    </w:p>
    <w:p w:rsidR="007F0D3F" w:rsidRPr="008B2DB9" w:rsidRDefault="005A7869" w:rsidP="008B2DB9">
      <w:pPr>
        <w:shd w:val="clear" w:color="auto" w:fill="FEFEFE"/>
        <w:spacing w:before="100" w:beforeAutospacing="1" w:after="100" w:afterAutospacing="1"/>
        <w:ind w:firstLine="620"/>
        <w:jc w:val="both"/>
        <w:divId w:val="2113014598"/>
        <w:rPr>
          <w:rFonts w:ascii="Times New Roman" w:hAnsi="Times New Roman" w:cs="Times New Roman"/>
          <w:sz w:val="30"/>
          <w:szCs w:val="30"/>
        </w:rPr>
      </w:pPr>
      <w:r w:rsidRPr="008B2DB9">
        <w:rPr>
          <w:rFonts w:ascii="Times New Roman" w:eastAsia="仿宋_GB2312" w:hAnsi="Times New Roman" w:cs="Times New Roman"/>
          <w:sz w:val="30"/>
          <w:szCs w:val="30"/>
        </w:rPr>
        <w:t>2019</w:t>
      </w:r>
      <w:r w:rsidRPr="008B2DB9">
        <w:rPr>
          <w:rFonts w:ascii="Times New Roman" w:eastAsia="仿宋_GB2312" w:hAnsi="Times New Roman" w:cs="Times New Roman"/>
          <w:sz w:val="30"/>
          <w:szCs w:val="30"/>
        </w:rPr>
        <w:t>年度上海市人民政府决策咨询研究妇联专项课题即日起面向社会发布并公开招标。具体事项通知如下：</w:t>
      </w:r>
      <w:r w:rsidRPr="008B2DB9">
        <w:rPr>
          <w:rFonts w:ascii="Times New Roman" w:hAnsi="Times New Roman" w:cs="Times New Roman"/>
          <w:sz w:val="30"/>
          <w:szCs w:val="30"/>
        </w:rPr>
        <w:t xml:space="preserve"> </w:t>
      </w:r>
    </w:p>
    <w:p w:rsidR="007F0D3F" w:rsidRPr="008B2DB9" w:rsidRDefault="005A7869" w:rsidP="008B2DB9">
      <w:pPr>
        <w:pStyle w:val="4"/>
        <w:shd w:val="clear" w:color="auto" w:fill="FEFEFE"/>
        <w:wordWrap w:val="0"/>
        <w:ind w:firstLine="560"/>
        <w:jc w:val="both"/>
        <w:divId w:val="2113014598"/>
        <w:rPr>
          <w:rFonts w:ascii="Times New Roman" w:eastAsia="微软雅黑" w:hAnsi="Times New Roman" w:cs="Times New Roman"/>
          <w:lang w:eastAsia="zh-Hans"/>
        </w:rPr>
      </w:pPr>
      <w:r w:rsidRPr="008B2DB9">
        <w:rPr>
          <w:rFonts w:ascii="Times New Roman" w:eastAsia="仿宋_GB2312" w:hAnsi="Times New Roman" w:cs="Times New Roman"/>
          <w:sz w:val="28"/>
          <w:szCs w:val="28"/>
          <w:lang w:eastAsia="zh-Hans"/>
        </w:rPr>
        <w:t>一、招标课题名称</w:t>
      </w:r>
      <w:r w:rsidRPr="008B2DB9">
        <w:rPr>
          <w:rFonts w:ascii="Times New Roman" w:eastAsia="微软雅黑" w:hAnsi="Times New Roman" w:cs="Times New Roman"/>
          <w:lang w:eastAsia="zh-Hans"/>
        </w:rPr>
        <w:t xml:space="preserve"> </w:t>
      </w:r>
    </w:p>
    <w:p w:rsidR="007F0D3F" w:rsidRPr="008B2DB9" w:rsidRDefault="005A7869" w:rsidP="008B2DB9">
      <w:pPr>
        <w:shd w:val="clear" w:color="auto" w:fill="FEFEFE"/>
        <w:wordWrap w:val="0"/>
        <w:spacing w:before="100" w:beforeAutospacing="1" w:after="100" w:afterAutospacing="1"/>
        <w:jc w:val="both"/>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、上海女性健康影响因素研究</w:t>
      </w:r>
      <w:r w:rsidRPr="008B2DB9">
        <w:rPr>
          <w:rFonts w:ascii="Times New Roman" w:eastAsia="仿宋_GB2312"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jc w:val="both"/>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、上海性别发展国际比较研究</w:t>
      </w:r>
      <w:r w:rsidRPr="008B2DB9">
        <w:rPr>
          <w:rFonts w:ascii="Times New Roman" w:eastAsia="仿宋_GB2312"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jc w:val="both"/>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3</w:t>
      </w:r>
      <w:r w:rsidRPr="008B2DB9">
        <w:rPr>
          <w:rFonts w:ascii="Times New Roman" w:eastAsia="仿宋_GB2312" w:hAnsi="Times New Roman" w:cs="Times New Roman"/>
          <w:sz w:val="30"/>
          <w:szCs w:val="30"/>
        </w:rPr>
        <w:t>、上海校园欺凌问题的预防和干预对策研究</w:t>
      </w:r>
      <w:r w:rsidRPr="008B2DB9">
        <w:rPr>
          <w:rFonts w:ascii="Times New Roman" w:eastAsia="仿宋_GB2312"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jc w:val="both"/>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4</w:t>
      </w:r>
      <w:r w:rsidRPr="008B2DB9">
        <w:rPr>
          <w:rFonts w:ascii="Times New Roman" w:eastAsia="仿宋_GB2312" w:hAnsi="Times New Roman" w:cs="Times New Roman"/>
          <w:sz w:val="30"/>
          <w:szCs w:val="30"/>
        </w:rPr>
        <w:t>、上海市</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四新</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领域妇联组织建设研究</w:t>
      </w:r>
      <w:r w:rsidRPr="008B2DB9">
        <w:rPr>
          <w:rFonts w:ascii="Times New Roman" w:eastAsia="仿宋_GB2312"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jc w:val="both"/>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5</w:t>
      </w:r>
      <w:r w:rsidRPr="008B2DB9">
        <w:rPr>
          <w:rFonts w:ascii="Times New Roman" w:eastAsia="仿宋_GB2312" w:hAnsi="Times New Roman" w:cs="Times New Roman"/>
          <w:sz w:val="30"/>
          <w:szCs w:val="30"/>
        </w:rPr>
        <w:t>、上海家庭养育支持政策研究</w:t>
      </w:r>
      <w:r w:rsidRPr="008B2DB9">
        <w:rPr>
          <w:rFonts w:ascii="Times New Roman" w:eastAsia="仿宋_GB2312"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jc w:val="both"/>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6</w:t>
      </w:r>
      <w:r w:rsidRPr="008B2DB9">
        <w:rPr>
          <w:rFonts w:ascii="Times New Roman" w:eastAsia="仿宋_GB2312" w:hAnsi="Times New Roman" w:cs="Times New Roman"/>
          <w:sz w:val="30"/>
          <w:szCs w:val="30"/>
        </w:rPr>
        <w:t>、婚姻家庭矛盾纠纷多元化调处机制研究</w:t>
      </w:r>
      <w:r w:rsidRPr="008B2DB9">
        <w:rPr>
          <w:rFonts w:ascii="Times New Roman" w:eastAsia="仿宋_GB2312" w:hAnsi="Times New Roman" w:cs="Times New Roman"/>
          <w:sz w:val="30"/>
          <w:szCs w:val="30"/>
        </w:rPr>
        <w:t xml:space="preserve"> </w:t>
      </w:r>
    </w:p>
    <w:p w:rsidR="007F0D3F" w:rsidRPr="008B2DB9" w:rsidRDefault="005A7869" w:rsidP="008B2DB9">
      <w:pPr>
        <w:pStyle w:val="4"/>
        <w:shd w:val="clear" w:color="auto" w:fill="FEFEFE"/>
        <w:wordWrap w:val="0"/>
        <w:ind w:firstLine="560"/>
        <w:jc w:val="both"/>
        <w:divId w:val="2113014598"/>
        <w:rPr>
          <w:rFonts w:ascii="Times New Roman" w:eastAsia="微软雅黑" w:hAnsi="Times New Roman" w:cs="Times New Roman"/>
          <w:lang w:eastAsia="zh-Hans"/>
        </w:rPr>
      </w:pPr>
      <w:r w:rsidRPr="008B2DB9">
        <w:rPr>
          <w:rFonts w:ascii="Times New Roman" w:eastAsia="仿宋_GB2312" w:hAnsi="Times New Roman" w:cs="Times New Roman"/>
          <w:sz w:val="28"/>
          <w:szCs w:val="28"/>
          <w:lang w:eastAsia="zh-Hans"/>
        </w:rPr>
        <w:t>二、招标范围</w:t>
      </w:r>
      <w:r w:rsidRPr="008B2DB9">
        <w:rPr>
          <w:rFonts w:ascii="Times New Roman" w:eastAsia="微软雅黑" w:hAnsi="Times New Roman" w:cs="Times New Roman"/>
          <w:lang w:eastAsia="zh-Hans"/>
        </w:rPr>
        <w:t xml:space="preserve"> </w:t>
      </w:r>
    </w:p>
    <w:p w:rsidR="007F0D3F" w:rsidRPr="008B2DB9" w:rsidRDefault="005A7869" w:rsidP="008B2DB9">
      <w:pPr>
        <w:shd w:val="clear" w:color="auto" w:fill="FEFEFE"/>
        <w:wordWrap w:val="0"/>
        <w:spacing w:before="100" w:beforeAutospacing="1" w:after="100" w:afterAutospacing="1"/>
        <w:ind w:firstLineChars="200" w:firstLine="600"/>
        <w:jc w:val="both"/>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本次招标面向江浙沪皖各高等院校、科研机构、社会团体、企业等单位或个人。</w:t>
      </w:r>
      <w:r w:rsidRPr="008B2DB9">
        <w:rPr>
          <w:rFonts w:ascii="Times New Roman" w:eastAsia="仿宋_GB2312" w:hAnsi="Times New Roman" w:cs="Times New Roman"/>
          <w:sz w:val="30"/>
          <w:szCs w:val="30"/>
        </w:rPr>
        <w:t xml:space="preserve"> </w:t>
      </w:r>
    </w:p>
    <w:p w:rsidR="007F0D3F" w:rsidRPr="008B2DB9" w:rsidRDefault="005A7869" w:rsidP="008B2DB9">
      <w:pPr>
        <w:pStyle w:val="4"/>
        <w:shd w:val="clear" w:color="auto" w:fill="FEFEFE"/>
        <w:wordWrap w:val="0"/>
        <w:ind w:firstLine="560"/>
        <w:jc w:val="both"/>
        <w:divId w:val="2113014598"/>
        <w:rPr>
          <w:rFonts w:ascii="Times New Roman" w:eastAsia="微软雅黑" w:hAnsi="Times New Roman" w:cs="Times New Roman"/>
          <w:lang w:eastAsia="zh-Hans"/>
        </w:rPr>
      </w:pPr>
      <w:r w:rsidRPr="008B2DB9">
        <w:rPr>
          <w:rFonts w:ascii="Times New Roman" w:eastAsia="仿宋_GB2312" w:hAnsi="Times New Roman" w:cs="Times New Roman"/>
          <w:sz w:val="28"/>
          <w:szCs w:val="28"/>
          <w:lang w:eastAsia="zh-Hans"/>
        </w:rPr>
        <w:t>三、投标程序</w:t>
      </w:r>
      <w:r w:rsidRPr="008B2DB9">
        <w:rPr>
          <w:rFonts w:ascii="Times New Roman" w:eastAsia="微软雅黑" w:hAnsi="Times New Roman" w:cs="Times New Roman"/>
          <w:lang w:eastAsia="zh-Hans"/>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hAnsi="Times New Roman" w:cs="Times New Roman"/>
          <w:sz w:val="30"/>
          <w:szCs w:val="30"/>
        </w:rPr>
      </w:pP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、申报期限：</w:t>
      </w:r>
      <w:r w:rsidRPr="008B2DB9">
        <w:rPr>
          <w:rFonts w:ascii="Times New Roman" w:eastAsia="仿宋_GB2312" w:hAnsi="Times New Roman" w:cs="Times New Roman"/>
          <w:b/>
          <w:sz w:val="30"/>
          <w:szCs w:val="30"/>
        </w:rPr>
        <w:t>即日起至</w:t>
      </w:r>
      <w:r w:rsidRPr="008B2DB9">
        <w:rPr>
          <w:rFonts w:ascii="Times New Roman" w:eastAsia="仿宋_GB2312" w:hAnsi="Times New Roman" w:cs="Times New Roman"/>
          <w:b/>
          <w:sz w:val="30"/>
          <w:szCs w:val="30"/>
        </w:rPr>
        <w:t>2019</w:t>
      </w:r>
      <w:r w:rsidRPr="008B2DB9">
        <w:rPr>
          <w:rFonts w:ascii="Times New Roman" w:eastAsia="仿宋_GB2312" w:hAnsi="Times New Roman" w:cs="Times New Roman"/>
          <w:b/>
          <w:sz w:val="30"/>
          <w:szCs w:val="30"/>
        </w:rPr>
        <w:t>年</w:t>
      </w:r>
      <w:r w:rsidRPr="008B2DB9">
        <w:rPr>
          <w:rFonts w:ascii="Times New Roman" w:eastAsia="仿宋_GB2312" w:hAnsi="Times New Roman" w:cs="Times New Roman"/>
          <w:b/>
          <w:sz w:val="30"/>
          <w:szCs w:val="30"/>
        </w:rPr>
        <w:t>5</w:t>
      </w:r>
      <w:r w:rsidRPr="008B2DB9">
        <w:rPr>
          <w:rFonts w:ascii="Times New Roman" w:eastAsia="仿宋_GB2312" w:hAnsi="Times New Roman" w:cs="Times New Roman"/>
          <w:b/>
          <w:sz w:val="30"/>
          <w:szCs w:val="30"/>
        </w:rPr>
        <w:t>月</w:t>
      </w:r>
      <w:r w:rsidR="0082624A">
        <w:rPr>
          <w:rFonts w:ascii="Times New Roman" w:eastAsia="仿宋_GB2312" w:hAnsi="Times New Roman" w:cs="Times New Roman"/>
          <w:b/>
          <w:sz w:val="30"/>
          <w:szCs w:val="30"/>
        </w:rPr>
        <w:t>17</w:t>
      </w:r>
      <w:r w:rsidRPr="008B2DB9">
        <w:rPr>
          <w:rFonts w:ascii="Times New Roman" w:eastAsia="仿宋_GB2312" w:hAnsi="Times New Roman" w:cs="Times New Roman"/>
          <w:b/>
          <w:sz w:val="30"/>
          <w:szCs w:val="30"/>
        </w:rPr>
        <w:t>日前</w:t>
      </w:r>
      <w:r w:rsidRPr="008B2DB9">
        <w:rPr>
          <w:rFonts w:ascii="Times New Roman" w:eastAsia="仿宋_GB2312" w:hAnsi="Times New Roman" w:cs="Times New Roman"/>
          <w:sz w:val="30"/>
          <w:szCs w:val="30"/>
        </w:rPr>
        <w:t>，逾期不予受理。</w:t>
      </w:r>
      <w:r w:rsidRPr="008B2DB9">
        <w:rPr>
          <w:rFonts w:ascii="Times New Roman"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hAnsi="Times New Roman" w:cs="Times New Roman"/>
          <w:sz w:val="30"/>
          <w:szCs w:val="30"/>
        </w:rPr>
      </w:pP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、申报材料获得：《上海市人民政府决策咨询研究项目课题申请书》</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以下简称《申请书》</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等申报材料，可登录上海市人民政府发展研究中心网站</w:t>
      </w:r>
      <w:r w:rsidRPr="008B2DB9">
        <w:rPr>
          <w:rFonts w:ascii="Times New Roman" w:eastAsia="仿宋_GB2312" w:hAnsi="Times New Roman" w:cs="Times New Roman"/>
          <w:sz w:val="30"/>
          <w:szCs w:val="30"/>
        </w:rPr>
        <w:t>(www.fzzx.sh.gov.cn)</w:t>
      </w:r>
      <w:r w:rsidRPr="008B2DB9">
        <w:rPr>
          <w:rFonts w:ascii="Times New Roman" w:eastAsia="仿宋_GB2312" w:hAnsi="Times New Roman" w:cs="Times New Roman"/>
          <w:sz w:val="30"/>
          <w:szCs w:val="30"/>
        </w:rPr>
        <w:t>、上海市妇联网站</w:t>
      </w:r>
      <w:r w:rsidRPr="008B2DB9">
        <w:rPr>
          <w:rFonts w:ascii="Times New Roman" w:eastAsia="仿宋_GB2312" w:hAnsi="Times New Roman" w:cs="Times New Roman"/>
          <w:sz w:val="30"/>
          <w:szCs w:val="30"/>
        </w:rPr>
        <w:t>(www.shwomen.org)</w:t>
      </w:r>
      <w:r w:rsidRPr="008B2DB9">
        <w:rPr>
          <w:rFonts w:ascii="Times New Roman" w:eastAsia="仿宋_GB2312" w:hAnsi="Times New Roman" w:cs="Times New Roman"/>
          <w:sz w:val="30"/>
          <w:szCs w:val="30"/>
        </w:rPr>
        <w:t>查阅和下载。</w:t>
      </w:r>
      <w:r w:rsidRPr="008B2DB9">
        <w:rPr>
          <w:rFonts w:ascii="Times New Roman"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hAnsi="Times New Roman" w:cs="Times New Roman"/>
          <w:sz w:val="30"/>
          <w:szCs w:val="30"/>
        </w:rPr>
      </w:pPr>
      <w:r w:rsidRPr="008B2DB9">
        <w:rPr>
          <w:rFonts w:ascii="Times New Roman" w:eastAsia="仿宋_GB2312" w:hAnsi="Times New Roman" w:cs="Times New Roman"/>
          <w:sz w:val="30"/>
          <w:szCs w:val="30"/>
        </w:rPr>
        <w:lastRenderedPageBreak/>
        <w:t>3</w:t>
      </w:r>
      <w:r w:rsidRPr="008B2DB9">
        <w:rPr>
          <w:rFonts w:ascii="Times New Roman" w:eastAsia="仿宋_GB2312" w:hAnsi="Times New Roman" w:cs="Times New Roman"/>
          <w:sz w:val="30"/>
          <w:szCs w:val="30"/>
        </w:rPr>
        <w:t>、申报材料要求：申请人填表前应仔细阅读有关课题指南和填表说明，《申请书》和《课题研究大纲》</w:t>
      </w:r>
      <w:r w:rsidRPr="008B2DB9">
        <w:rPr>
          <w:rFonts w:ascii="Times New Roman" w:eastAsia="仿宋_GB2312" w:hAnsi="Times New Roman" w:cs="Times New Roman"/>
          <w:sz w:val="30"/>
          <w:szCs w:val="30"/>
        </w:rPr>
        <w:t>(</w:t>
      </w:r>
      <w:r w:rsidR="00F54841" w:rsidRPr="008B2DB9">
        <w:rPr>
          <w:rFonts w:ascii="Times New Roman" w:eastAsia="仿宋_GB2312" w:hAnsi="Times New Roman" w:cs="Times New Roman"/>
          <w:b/>
          <w:color w:val="FF0000"/>
          <w:sz w:val="30"/>
          <w:szCs w:val="30"/>
        </w:rPr>
        <w:t>各一式</w:t>
      </w:r>
      <w:r w:rsidR="00F54841" w:rsidRPr="008B2DB9">
        <w:rPr>
          <w:rFonts w:ascii="Times New Roman" w:eastAsia="仿宋_GB2312" w:hAnsi="Times New Roman" w:cs="Times New Roman"/>
          <w:b/>
          <w:color w:val="FF0000"/>
          <w:sz w:val="30"/>
          <w:szCs w:val="30"/>
        </w:rPr>
        <w:t>9</w:t>
      </w:r>
      <w:r w:rsidRPr="008B2DB9">
        <w:rPr>
          <w:rFonts w:ascii="Times New Roman" w:eastAsia="仿宋_GB2312" w:hAnsi="Times New Roman" w:cs="Times New Roman"/>
          <w:b/>
          <w:color w:val="FF0000"/>
          <w:sz w:val="30"/>
          <w:szCs w:val="30"/>
        </w:rPr>
        <w:t>份</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须打印填表；申请材料填写内容应简明扼要，突出重点和关键，其中《课题研究大纲》与《申请书》分开装订，不得出现课题申请人及成员的姓名和单位；《申请书》须由课题申请人所在单位签署审核意见并加盖公章。</w:t>
      </w:r>
      <w:r w:rsidRPr="008B2DB9">
        <w:rPr>
          <w:rFonts w:ascii="Times New Roman"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hAnsi="Times New Roman" w:cs="Times New Roman"/>
          <w:sz w:val="30"/>
          <w:szCs w:val="30"/>
        </w:rPr>
      </w:pPr>
      <w:r w:rsidRPr="008B2DB9">
        <w:rPr>
          <w:rFonts w:ascii="Times New Roman" w:eastAsia="仿宋_GB2312" w:hAnsi="Times New Roman" w:cs="Times New Roman"/>
          <w:sz w:val="30"/>
          <w:szCs w:val="30"/>
        </w:rPr>
        <w:t>4</w:t>
      </w:r>
      <w:r w:rsidRPr="008B2DB9">
        <w:rPr>
          <w:rFonts w:ascii="Times New Roman" w:eastAsia="仿宋_GB2312" w:hAnsi="Times New Roman" w:cs="Times New Roman"/>
          <w:sz w:val="30"/>
          <w:szCs w:val="30"/>
        </w:rPr>
        <w:t>、申报材料提交：</w:t>
      </w:r>
      <w:r w:rsidR="00F54841" w:rsidRPr="008B2DB9">
        <w:rPr>
          <w:rFonts w:ascii="Times New Roman" w:eastAsia="仿宋_GB2312" w:hAnsi="Times New Roman" w:cs="Times New Roman"/>
          <w:color w:val="000000" w:themeColor="text1"/>
          <w:sz w:val="30"/>
          <w:szCs w:val="30"/>
          <w:lang w:eastAsia="zh-Hans"/>
        </w:rPr>
        <w:t>申请人应在</w:t>
      </w:r>
      <w:r w:rsidR="00F54841" w:rsidRPr="008B2DB9">
        <w:rPr>
          <w:rFonts w:ascii="Times New Roman" w:eastAsia="仿宋_GB2312" w:hAnsi="Times New Roman" w:cs="Times New Roman"/>
          <w:b/>
          <w:color w:val="FF0000"/>
          <w:sz w:val="30"/>
          <w:szCs w:val="30"/>
          <w:lang w:eastAsia="zh-Hans"/>
        </w:rPr>
        <w:t>5</w:t>
      </w:r>
      <w:r w:rsidR="00F54841" w:rsidRPr="008B2DB9">
        <w:rPr>
          <w:rFonts w:ascii="Times New Roman" w:eastAsia="仿宋_GB2312" w:hAnsi="Times New Roman" w:cs="Times New Roman"/>
          <w:b/>
          <w:color w:val="FF0000"/>
          <w:sz w:val="30"/>
          <w:szCs w:val="30"/>
          <w:lang w:eastAsia="zh-Hans"/>
        </w:rPr>
        <w:t>月</w:t>
      </w:r>
      <w:r w:rsidR="0082624A">
        <w:rPr>
          <w:rFonts w:ascii="Times New Roman" w:eastAsia="仿宋_GB2312" w:hAnsi="Times New Roman" w:cs="Times New Roman"/>
          <w:b/>
          <w:color w:val="FF0000"/>
          <w:sz w:val="30"/>
          <w:szCs w:val="30"/>
          <w:lang w:eastAsia="zh-Hans"/>
        </w:rPr>
        <w:t>17</w:t>
      </w:r>
      <w:bookmarkStart w:id="0" w:name="_GoBack"/>
      <w:bookmarkEnd w:id="0"/>
      <w:r w:rsidR="00F54841" w:rsidRPr="008B2DB9">
        <w:rPr>
          <w:rFonts w:ascii="Times New Roman" w:eastAsia="仿宋_GB2312" w:hAnsi="Times New Roman" w:cs="Times New Roman"/>
          <w:b/>
          <w:color w:val="FF0000"/>
          <w:sz w:val="30"/>
          <w:szCs w:val="30"/>
          <w:lang w:eastAsia="zh-Hans"/>
        </w:rPr>
        <w:t>日中午</w:t>
      </w:r>
      <w:r w:rsidR="00F54841" w:rsidRPr="008B2DB9">
        <w:rPr>
          <w:rFonts w:ascii="Times New Roman" w:eastAsia="仿宋_GB2312" w:hAnsi="Times New Roman" w:cs="Times New Roman"/>
          <w:b/>
          <w:color w:val="FF0000"/>
          <w:sz w:val="30"/>
          <w:szCs w:val="30"/>
          <w:lang w:eastAsia="zh-Hans"/>
        </w:rPr>
        <w:t>12</w:t>
      </w:r>
      <w:r w:rsidR="00F54841" w:rsidRPr="008B2DB9">
        <w:rPr>
          <w:rFonts w:ascii="Times New Roman" w:eastAsia="仿宋_GB2312" w:hAnsi="Times New Roman" w:cs="Times New Roman"/>
          <w:b/>
          <w:color w:val="FF0000"/>
          <w:sz w:val="30"/>
          <w:szCs w:val="30"/>
          <w:lang w:eastAsia="zh-Hans"/>
        </w:rPr>
        <w:t>点前</w:t>
      </w:r>
      <w:r w:rsidR="00F54841" w:rsidRPr="008B2DB9">
        <w:rPr>
          <w:rFonts w:ascii="Times New Roman" w:eastAsia="仿宋_GB2312" w:hAnsi="Times New Roman" w:cs="Times New Roman"/>
          <w:color w:val="000000" w:themeColor="text1"/>
          <w:sz w:val="30"/>
          <w:szCs w:val="30"/>
          <w:shd w:val="clear" w:color="auto" w:fill="FFFFFF"/>
          <w:lang w:eastAsia="zh-Hans"/>
        </w:rPr>
        <w:t>将材料报送至科研处（</w:t>
      </w:r>
      <w:r w:rsidR="00F54841" w:rsidRPr="008B2DB9">
        <w:rPr>
          <w:rFonts w:ascii="Times New Roman" w:eastAsia="仿宋_GB2312" w:hAnsi="Times New Roman" w:cs="Times New Roman"/>
          <w:b/>
          <w:color w:val="000000" w:themeColor="text1"/>
          <w:sz w:val="30"/>
          <w:szCs w:val="30"/>
          <w:shd w:val="clear" w:color="auto" w:fill="FFFFFF"/>
          <w:lang w:eastAsia="zh-Hans"/>
        </w:rPr>
        <w:t>行政楼</w:t>
      </w:r>
      <w:r w:rsidR="00F54841" w:rsidRPr="008B2DB9">
        <w:rPr>
          <w:rFonts w:ascii="Times New Roman" w:eastAsia="仿宋_GB2312" w:hAnsi="Times New Roman" w:cs="Times New Roman"/>
          <w:b/>
          <w:color w:val="000000" w:themeColor="text1"/>
          <w:sz w:val="30"/>
          <w:szCs w:val="30"/>
          <w:shd w:val="clear" w:color="auto" w:fill="FFFFFF"/>
          <w:lang w:eastAsia="zh-Hans"/>
        </w:rPr>
        <w:t>206</w:t>
      </w:r>
      <w:r w:rsidR="00F54841" w:rsidRPr="008B2DB9">
        <w:rPr>
          <w:rFonts w:ascii="Times New Roman" w:eastAsia="仿宋_GB2312" w:hAnsi="Times New Roman" w:cs="Times New Roman"/>
          <w:b/>
          <w:color w:val="000000" w:themeColor="text1"/>
          <w:sz w:val="30"/>
          <w:szCs w:val="30"/>
          <w:shd w:val="clear" w:color="auto" w:fill="FFFFFF"/>
          <w:lang w:eastAsia="zh-Hans"/>
        </w:rPr>
        <w:t>室）</w:t>
      </w:r>
      <w:r w:rsidR="00F54841" w:rsidRPr="008B2DB9">
        <w:rPr>
          <w:rFonts w:ascii="Times New Roman" w:eastAsia="仿宋_GB2312" w:hAnsi="Times New Roman" w:cs="Times New Roman"/>
          <w:color w:val="000000" w:themeColor="text1"/>
          <w:sz w:val="30"/>
          <w:szCs w:val="30"/>
          <w:shd w:val="clear" w:color="auto" w:fill="FFFFFF"/>
          <w:lang w:eastAsia="zh-Hans"/>
        </w:rPr>
        <w:t>，</w:t>
      </w:r>
      <w:r w:rsidR="00F54841" w:rsidRPr="008B2DB9">
        <w:rPr>
          <w:rFonts w:ascii="Times New Roman" w:eastAsia="仿宋_GB2312" w:hAnsi="Times New Roman" w:cs="Times New Roman"/>
          <w:color w:val="000000" w:themeColor="text1"/>
          <w:sz w:val="30"/>
          <w:szCs w:val="30"/>
          <w:lang w:eastAsia="zh-Hans"/>
        </w:rPr>
        <w:t>其中《申请书》须含原件一份，同时通过</w:t>
      </w:r>
      <w:r w:rsidR="00F54841" w:rsidRPr="008B2DB9">
        <w:rPr>
          <w:rFonts w:ascii="Times New Roman" w:eastAsia="仿宋_GB2312" w:hAnsi="Times New Roman" w:cs="Times New Roman"/>
          <w:color w:val="000000" w:themeColor="text1"/>
          <w:sz w:val="30"/>
          <w:szCs w:val="30"/>
          <w:lang w:eastAsia="zh-Hans"/>
        </w:rPr>
        <w:t>E-mail</w:t>
      </w:r>
      <w:r w:rsidR="00F54841" w:rsidRPr="008B2DB9">
        <w:rPr>
          <w:rFonts w:ascii="Times New Roman" w:eastAsia="仿宋_GB2312" w:hAnsi="Times New Roman" w:cs="Times New Roman"/>
          <w:color w:val="000000" w:themeColor="text1"/>
          <w:sz w:val="30"/>
          <w:szCs w:val="30"/>
          <w:lang w:eastAsia="zh-Hans"/>
        </w:rPr>
        <w:t>报送电子版文件。</w:t>
      </w:r>
      <w:r w:rsidR="00F54841" w:rsidRPr="008B2DB9">
        <w:rPr>
          <w:rFonts w:ascii="Times New Roman" w:hAnsi="Times New Roman" w:cs="Times New Roman"/>
          <w:color w:val="000000" w:themeColor="text1"/>
          <w:sz w:val="30"/>
          <w:szCs w:val="30"/>
          <w:lang w:eastAsia="zh-Hans"/>
        </w:rPr>
        <w:t xml:space="preserve"> </w:t>
      </w:r>
      <w:r w:rsidRPr="008B2DB9">
        <w:rPr>
          <w:rFonts w:ascii="Times New Roman"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hAnsi="Times New Roman" w:cs="Times New Roman"/>
          <w:sz w:val="30"/>
          <w:szCs w:val="30"/>
        </w:rPr>
      </w:pPr>
      <w:r w:rsidRPr="008B2DB9">
        <w:rPr>
          <w:rFonts w:ascii="Times New Roman" w:eastAsia="仿宋_GB2312" w:hAnsi="Times New Roman" w:cs="Times New Roman"/>
          <w:sz w:val="30"/>
          <w:szCs w:val="30"/>
        </w:rPr>
        <w:t>5</w:t>
      </w:r>
      <w:r w:rsidRPr="008B2DB9">
        <w:rPr>
          <w:rFonts w:ascii="Times New Roman" w:eastAsia="仿宋_GB2312" w:hAnsi="Times New Roman" w:cs="Times New Roman"/>
          <w:sz w:val="30"/>
          <w:szCs w:val="30"/>
        </w:rPr>
        <w:t>、申报要求：</w:t>
      </w:r>
      <w:r w:rsidRPr="008B2DB9">
        <w:rPr>
          <w:rFonts w:ascii="Times New Roman"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hAnsi="Times New Roman" w:cs="Times New Roman"/>
          <w:sz w:val="30"/>
          <w:szCs w:val="30"/>
        </w:rPr>
      </w:pP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）课题组负责人须遵守中华人民共和国宪法和法律；</w:t>
      </w:r>
      <w:r w:rsidRPr="008B2DB9">
        <w:rPr>
          <w:rFonts w:ascii="Times New Roman"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hAnsi="Times New Roman" w:cs="Times New Roman"/>
          <w:sz w:val="30"/>
          <w:szCs w:val="30"/>
        </w:rPr>
      </w:pP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）具有独立开展研究和组织开展研究的能力，有三年以上从事与所申报课题内容有关的研究工作经历，有较强的组织和协调能力，以及较高的理论素养和分析解决问题的能力；</w:t>
      </w:r>
      <w:r w:rsidRPr="008B2DB9">
        <w:rPr>
          <w:rFonts w:ascii="Times New Roman"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hAnsi="Times New Roman" w:cs="Times New Roman"/>
        </w:rPr>
      </w:pP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3</w:t>
      </w:r>
      <w:r w:rsidRPr="008B2DB9">
        <w:rPr>
          <w:rFonts w:ascii="Times New Roman" w:eastAsia="仿宋_GB2312" w:hAnsi="Times New Roman" w:cs="Times New Roman"/>
          <w:sz w:val="30"/>
          <w:szCs w:val="30"/>
        </w:rPr>
        <w:t>）课题负责人必须具备下列条件之一：具有副高级以上（含）专业技术职称（职务）；具有博士学位；具有副处级以上行政领导职务；不具有副高级以上（含）专业技术职称（职务）、博士学位或副处级以上行政领导职务的，必须有两名具有正高级专业技术职称（职务）的同行专家书面推荐。</w:t>
      </w:r>
      <w:r w:rsidRPr="008B2DB9">
        <w:rPr>
          <w:rFonts w:ascii="Times New Roman" w:hAnsi="Times New Roman" w:cs="Times New Roman"/>
        </w:rPr>
        <w:t xml:space="preserve"> </w:t>
      </w:r>
    </w:p>
    <w:p w:rsidR="007F0D3F" w:rsidRPr="008B2DB9" w:rsidRDefault="005A7869" w:rsidP="008B2DB9">
      <w:pPr>
        <w:pStyle w:val="4"/>
        <w:shd w:val="clear" w:color="auto" w:fill="FEFEFE"/>
        <w:wordWrap w:val="0"/>
        <w:ind w:firstLine="560"/>
        <w:jc w:val="both"/>
        <w:divId w:val="2113014598"/>
        <w:rPr>
          <w:rFonts w:ascii="Times New Roman" w:eastAsia="微软雅黑" w:hAnsi="Times New Roman" w:cs="Times New Roman"/>
          <w:lang w:eastAsia="zh-Hans"/>
        </w:rPr>
      </w:pPr>
      <w:r w:rsidRPr="008B2DB9">
        <w:rPr>
          <w:rFonts w:ascii="Times New Roman" w:eastAsia="仿宋_GB2312" w:hAnsi="Times New Roman" w:cs="Times New Roman"/>
          <w:sz w:val="28"/>
          <w:szCs w:val="28"/>
          <w:lang w:eastAsia="zh-Hans"/>
        </w:rPr>
        <w:t>四、评标程序</w:t>
      </w:r>
      <w:r w:rsidRPr="008B2DB9">
        <w:rPr>
          <w:rFonts w:ascii="Times New Roman" w:eastAsia="微软雅黑" w:hAnsi="Times New Roman" w:cs="Times New Roman"/>
          <w:lang w:eastAsia="zh-Hans"/>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2019</w:t>
      </w:r>
      <w:r w:rsidRPr="008B2DB9">
        <w:rPr>
          <w:rFonts w:ascii="Times New Roman" w:eastAsia="仿宋_GB2312" w:hAnsi="Times New Roman" w:cs="Times New Roman"/>
          <w:sz w:val="30"/>
          <w:szCs w:val="30"/>
        </w:rPr>
        <w:t>年</w:t>
      </w:r>
      <w:r w:rsidRPr="008B2DB9">
        <w:rPr>
          <w:rFonts w:ascii="Times New Roman" w:eastAsia="仿宋_GB2312" w:hAnsi="Times New Roman" w:cs="Times New Roman"/>
          <w:sz w:val="30"/>
          <w:szCs w:val="30"/>
        </w:rPr>
        <w:t>5</w:t>
      </w:r>
      <w:r w:rsidRPr="008B2DB9">
        <w:rPr>
          <w:rFonts w:ascii="Times New Roman" w:eastAsia="仿宋_GB2312" w:hAnsi="Times New Roman" w:cs="Times New Roman"/>
          <w:sz w:val="30"/>
          <w:szCs w:val="30"/>
        </w:rPr>
        <w:t>月下旬，由招标单位组织专家对《申请书》和《课题研究大纲》进行评审，每个课题选出入围课题组。</w:t>
      </w:r>
      <w:r w:rsidRPr="008B2DB9">
        <w:rPr>
          <w:rFonts w:ascii="Times New Roman" w:eastAsia="仿宋_GB2312"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、招标单位组织专家对入围课题组进行面谈和比选，评出最终中标课题组。</w:t>
      </w:r>
      <w:r w:rsidRPr="008B2DB9">
        <w:rPr>
          <w:rFonts w:ascii="Times New Roman" w:eastAsia="仿宋_GB2312" w:hAnsi="Times New Roman" w:cs="Times New Roman"/>
          <w:sz w:val="30"/>
          <w:szCs w:val="30"/>
        </w:rPr>
        <w:t xml:space="preserve"> </w:t>
      </w:r>
    </w:p>
    <w:p w:rsidR="007F0D3F" w:rsidRPr="008B2DB9" w:rsidRDefault="005A7869" w:rsidP="008B2DB9">
      <w:pPr>
        <w:shd w:val="clear" w:color="auto" w:fill="FEFEFE"/>
        <w:wordWrap w:val="0"/>
        <w:spacing w:before="100" w:beforeAutospacing="1" w:after="100" w:afterAutospacing="1"/>
        <w:ind w:firstLine="620"/>
        <w:jc w:val="both"/>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3</w:t>
      </w:r>
      <w:r w:rsidRPr="008B2DB9">
        <w:rPr>
          <w:rFonts w:ascii="Times New Roman" w:eastAsia="仿宋_GB2312" w:hAnsi="Times New Roman" w:cs="Times New Roman"/>
          <w:sz w:val="30"/>
          <w:szCs w:val="30"/>
        </w:rPr>
        <w:t>、招标单位将于</w:t>
      </w:r>
      <w:r w:rsidRPr="008B2DB9">
        <w:rPr>
          <w:rFonts w:ascii="Times New Roman" w:eastAsia="仿宋_GB2312" w:hAnsi="Times New Roman" w:cs="Times New Roman"/>
          <w:sz w:val="30"/>
          <w:szCs w:val="30"/>
        </w:rPr>
        <w:t>2019</w:t>
      </w:r>
      <w:r w:rsidRPr="008B2DB9">
        <w:rPr>
          <w:rFonts w:ascii="Times New Roman" w:eastAsia="仿宋_GB2312" w:hAnsi="Times New Roman" w:cs="Times New Roman"/>
          <w:sz w:val="30"/>
          <w:szCs w:val="30"/>
        </w:rPr>
        <w:t>年</w:t>
      </w:r>
      <w:r w:rsidRPr="008B2DB9">
        <w:rPr>
          <w:rFonts w:ascii="Times New Roman" w:eastAsia="仿宋_GB2312" w:hAnsi="Times New Roman" w:cs="Times New Roman"/>
          <w:sz w:val="30"/>
          <w:szCs w:val="30"/>
        </w:rPr>
        <w:t>6</w:t>
      </w:r>
      <w:r w:rsidRPr="008B2DB9">
        <w:rPr>
          <w:rFonts w:ascii="Times New Roman" w:eastAsia="仿宋_GB2312" w:hAnsi="Times New Roman" w:cs="Times New Roman"/>
          <w:sz w:val="30"/>
          <w:szCs w:val="30"/>
        </w:rPr>
        <w:t>月中下旬在上海市人民政府门户网站</w:t>
      </w:r>
      <w:r w:rsidRPr="008B2DB9">
        <w:rPr>
          <w:rFonts w:ascii="Times New Roman" w:eastAsia="仿宋_GB2312" w:hAnsi="Times New Roman" w:cs="Times New Roman"/>
          <w:sz w:val="30"/>
          <w:szCs w:val="30"/>
        </w:rPr>
        <w:t>(www.sh.gov.cn)</w:t>
      </w:r>
      <w:r w:rsidRPr="008B2DB9">
        <w:rPr>
          <w:rFonts w:ascii="Times New Roman" w:eastAsia="仿宋_GB2312" w:hAnsi="Times New Roman" w:cs="Times New Roman"/>
          <w:sz w:val="30"/>
          <w:szCs w:val="30"/>
        </w:rPr>
        <w:t>、上海市人民政府发展研究中心网站</w:t>
      </w:r>
      <w:r w:rsidRPr="008B2DB9">
        <w:rPr>
          <w:rFonts w:ascii="Times New Roman" w:eastAsia="仿宋_GB2312" w:hAnsi="Times New Roman" w:cs="Times New Roman"/>
          <w:sz w:val="30"/>
          <w:szCs w:val="30"/>
        </w:rPr>
        <w:t>(www.fzzx.sh.gov.cn)</w:t>
      </w:r>
      <w:r w:rsidRPr="008B2DB9">
        <w:rPr>
          <w:rFonts w:ascii="Times New Roman" w:eastAsia="仿宋_GB2312" w:hAnsi="Times New Roman" w:cs="Times New Roman"/>
          <w:sz w:val="30"/>
          <w:szCs w:val="30"/>
        </w:rPr>
        <w:t>、上海市妇联网站</w:t>
      </w:r>
      <w:r w:rsidRPr="008B2DB9">
        <w:rPr>
          <w:rFonts w:ascii="Times New Roman" w:eastAsia="仿宋_GB2312" w:hAnsi="Times New Roman" w:cs="Times New Roman"/>
          <w:sz w:val="30"/>
          <w:szCs w:val="30"/>
        </w:rPr>
        <w:t>(www.shwomen.org)</w:t>
      </w:r>
      <w:r w:rsidRPr="008B2DB9">
        <w:rPr>
          <w:rFonts w:ascii="Times New Roman" w:eastAsia="仿宋_GB2312" w:hAnsi="Times New Roman" w:cs="Times New Roman"/>
          <w:sz w:val="30"/>
          <w:szCs w:val="30"/>
        </w:rPr>
        <w:t>公布中标结果。</w:t>
      </w:r>
      <w:r w:rsidRPr="008B2DB9">
        <w:rPr>
          <w:rFonts w:ascii="Times New Roman" w:eastAsia="仿宋_GB2312" w:hAnsi="Times New Roman" w:cs="Times New Roman"/>
          <w:sz w:val="30"/>
          <w:szCs w:val="30"/>
        </w:rPr>
        <w:t xml:space="preserve"> </w:t>
      </w:r>
    </w:p>
    <w:p w:rsidR="007F0D3F" w:rsidRPr="008B2DB9" w:rsidRDefault="005A7869">
      <w:pPr>
        <w:pStyle w:val="4"/>
        <w:shd w:val="clear" w:color="auto" w:fill="FEFEFE"/>
        <w:wordWrap w:val="0"/>
        <w:ind w:firstLine="560"/>
        <w:divId w:val="2113014598"/>
        <w:rPr>
          <w:rFonts w:ascii="Times New Roman" w:eastAsia="微软雅黑" w:hAnsi="Times New Roman" w:cs="Times New Roman"/>
          <w:lang w:eastAsia="zh-Hans"/>
        </w:rPr>
      </w:pPr>
      <w:r w:rsidRPr="008B2DB9">
        <w:rPr>
          <w:rFonts w:ascii="Times New Roman" w:eastAsia="仿宋_GB2312" w:hAnsi="Times New Roman" w:cs="Times New Roman"/>
          <w:sz w:val="28"/>
          <w:szCs w:val="28"/>
          <w:lang w:eastAsia="zh-Hans"/>
        </w:rPr>
        <w:lastRenderedPageBreak/>
        <w:t>五、经费资助</w:t>
      </w:r>
      <w:r w:rsidRPr="008B2DB9">
        <w:rPr>
          <w:rFonts w:ascii="Times New Roman" w:eastAsia="微软雅黑" w:hAnsi="Times New Roman" w:cs="Times New Roman"/>
          <w:lang w:eastAsia="zh-Hans"/>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每项课题资助人民币</w:t>
      </w:r>
      <w:r w:rsidRPr="008B2DB9">
        <w:rPr>
          <w:rFonts w:ascii="Times New Roman" w:eastAsia="仿宋_GB2312" w:hAnsi="Times New Roman" w:cs="Times New Roman"/>
          <w:sz w:val="30"/>
          <w:szCs w:val="30"/>
        </w:rPr>
        <w:t>5</w:t>
      </w:r>
      <w:r w:rsidRPr="008B2DB9">
        <w:rPr>
          <w:rFonts w:ascii="Times New Roman" w:eastAsia="仿宋_GB2312" w:hAnsi="Times New Roman" w:cs="Times New Roman"/>
          <w:sz w:val="30"/>
          <w:szCs w:val="30"/>
        </w:rPr>
        <w:t>万元。</w:t>
      </w:r>
      <w:r w:rsidRPr="008B2DB9">
        <w:rPr>
          <w:rFonts w:ascii="Times New Roman" w:eastAsia="仿宋_GB2312" w:hAnsi="Times New Roman" w:cs="Times New Roman"/>
          <w:sz w:val="30"/>
          <w:szCs w:val="30"/>
        </w:rPr>
        <w:t xml:space="preserve"> </w:t>
      </w:r>
    </w:p>
    <w:p w:rsidR="007F0D3F" w:rsidRPr="008B2DB9" w:rsidRDefault="005A7869">
      <w:pPr>
        <w:pStyle w:val="4"/>
        <w:shd w:val="clear" w:color="auto" w:fill="FEFEFE"/>
        <w:wordWrap w:val="0"/>
        <w:ind w:firstLine="560"/>
        <w:divId w:val="2113014598"/>
        <w:rPr>
          <w:rFonts w:ascii="Times New Roman" w:eastAsia="微软雅黑" w:hAnsi="Times New Roman" w:cs="Times New Roman"/>
          <w:lang w:eastAsia="zh-Hans"/>
        </w:rPr>
      </w:pPr>
      <w:r w:rsidRPr="008B2DB9">
        <w:rPr>
          <w:rFonts w:ascii="Times New Roman" w:eastAsia="仿宋_GB2312" w:hAnsi="Times New Roman" w:cs="Times New Roman"/>
          <w:sz w:val="28"/>
          <w:szCs w:val="28"/>
          <w:lang w:eastAsia="zh-Hans"/>
        </w:rPr>
        <w:t>六、课题进度要求</w:t>
      </w:r>
      <w:r w:rsidRPr="008B2DB9">
        <w:rPr>
          <w:rFonts w:ascii="Times New Roman" w:eastAsia="微软雅黑" w:hAnsi="Times New Roman" w:cs="Times New Roman"/>
          <w:lang w:eastAsia="zh-Hans"/>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2019</w:t>
      </w:r>
      <w:r w:rsidRPr="008B2DB9">
        <w:rPr>
          <w:rFonts w:ascii="Times New Roman" w:eastAsia="仿宋_GB2312" w:hAnsi="Times New Roman" w:cs="Times New Roman"/>
          <w:sz w:val="30"/>
          <w:szCs w:val="30"/>
        </w:rPr>
        <w:t>年</w:t>
      </w:r>
      <w:r w:rsidRPr="008B2DB9">
        <w:rPr>
          <w:rFonts w:ascii="Times New Roman" w:eastAsia="仿宋_GB2312" w:hAnsi="Times New Roman" w:cs="Times New Roman"/>
          <w:sz w:val="30"/>
          <w:szCs w:val="30"/>
        </w:rPr>
        <w:t>9</w:t>
      </w:r>
      <w:r w:rsidRPr="008B2DB9">
        <w:rPr>
          <w:rFonts w:ascii="Times New Roman" w:eastAsia="仿宋_GB2312" w:hAnsi="Times New Roman" w:cs="Times New Roman"/>
          <w:sz w:val="30"/>
          <w:szCs w:val="30"/>
        </w:rPr>
        <w:t>月底，课题组提交中期研究成果，招标单位组织进行中期检查。</w:t>
      </w:r>
      <w:r w:rsidRPr="008B2DB9">
        <w:rPr>
          <w:rFonts w:ascii="Times New Roman" w:eastAsia="仿宋_GB2312" w:hAnsi="Times New Roman" w:cs="Times New Roman"/>
          <w:sz w:val="30"/>
          <w:szCs w:val="30"/>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2019</w:t>
      </w:r>
      <w:r w:rsidRPr="008B2DB9">
        <w:rPr>
          <w:rFonts w:ascii="Times New Roman" w:eastAsia="仿宋_GB2312" w:hAnsi="Times New Roman" w:cs="Times New Roman"/>
          <w:sz w:val="30"/>
          <w:szCs w:val="30"/>
        </w:rPr>
        <w:t>年</w:t>
      </w:r>
      <w:r w:rsidRPr="008B2DB9">
        <w:rPr>
          <w:rFonts w:ascii="Times New Roman" w:eastAsia="仿宋_GB2312" w:hAnsi="Times New Roman" w:cs="Times New Roman"/>
          <w:sz w:val="30"/>
          <w:szCs w:val="30"/>
        </w:rPr>
        <w:t>10</w:t>
      </w:r>
      <w:r w:rsidRPr="008B2DB9">
        <w:rPr>
          <w:rFonts w:ascii="Times New Roman" w:eastAsia="仿宋_GB2312" w:hAnsi="Times New Roman" w:cs="Times New Roman"/>
          <w:sz w:val="30"/>
          <w:szCs w:val="30"/>
        </w:rPr>
        <w:t>月底，课题组提交课题研究报告和</w:t>
      </w:r>
      <w:r w:rsidRPr="008B2DB9">
        <w:rPr>
          <w:rFonts w:ascii="Times New Roman" w:eastAsia="仿宋_GB2312" w:hAnsi="Times New Roman" w:cs="Times New Roman"/>
          <w:sz w:val="30"/>
          <w:szCs w:val="30"/>
        </w:rPr>
        <w:t>2000</w:t>
      </w:r>
      <w:r w:rsidRPr="008B2DB9">
        <w:rPr>
          <w:rFonts w:ascii="Times New Roman" w:eastAsia="仿宋_GB2312" w:hAnsi="Times New Roman" w:cs="Times New Roman"/>
          <w:sz w:val="30"/>
          <w:szCs w:val="30"/>
        </w:rPr>
        <w:t>字专报，由招标单位组织专家对研究成果进行鉴定、验收。</w:t>
      </w:r>
      <w:r w:rsidRPr="008B2DB9">
        <w:rPr>
          <w:rFonts w:ascii="Times New Roman" w:eastAsia="仿宋_GB2312" w:hAnsi="Times New Roman" w:cs="Times New Roman"/>
          <w:sz w:val="30"/>
          <w:szCs w:val="30"/>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3</w:t>
      </w:r>
      <w:r w:rsidRPr="008B2DB9">
        <w:rPr>
          <w:rFonts w:ascii="Times New Roman" w:eastAsia="仿宋_GB2312" w:hAnsi="Times New Roman" w:cs="Times New Roman"/>
          <w:sz w:val="30"/>
          <w:szCs w:val="30"/>
        </w:rPr>
        <w:t>、研究期间，招标单位可根据工作需要，要求课题组作</w:t>
      </w:r>
      <w:r w:rsidRPr="008B2DB9">
        <w:rPr>
          <w:rFonts w:ascii="Times New Roman" w:eastAsia="仿宋_GB2312" w:hAnsi="Times New Roman" w:cs="Times New Roman"/>
          <w:sz w:val="30"/>
          <w:szCs w:val="30"/>
        </w:rPr>
        <w:t>2—3</w:t>
      </w:r>
      <w:r w:rsidRPr="008B2DB9">
        <w:rPr>
          <w:rFonts w:ascii="Times New Roman" w:eastAsia="仿宋_GB2312" w:hAnsi="Times New Roman" w:cs="Times New Roman"/>
          <w:sz w:val="30"/>
          <w:szCs w:val="30"/>
        </w:rPr>
        <w:t>次研究进展情况汇报。</w:t>
      </w:r>
      <w:r w:rsidRPr="008B2DB9">
        <w:rPr>
          <w:rFonts w:ascii="Times New Roman" w:eastAsia="仿宋_GB2312" w:hAnsi="Times New Roman" w:cs="Times New Roman"/>
          <w:sz w:val="30"/>
          <w:szCs w:val="30"/>
        </w:rPr>
        <w:t xml:space="preserve"> </w:t>
      </w:r>
    </w:p>
    <w:p w:rsidR="007F0D3F" w:rsidRPr="008B2DB9" w:rsidRDefault="00F54841">
      <w:pPr>
        <w:pStyle w:val="4"/>
        <w:shd w:val="clear" w:color="auto" w:fill="FEFEFE"/>
        <w:wordWrap w:val="0"/>
        <w:ind w:firstLine="560"/>
        <w:divId w:val="2113014598"/>
        <w:rPr>
          <w:rFonts w:ascii="Times New Roman" w:eastAsia="微软雅黑" w:hAnsi="Times New Roman" w:cs="Times New Roman"/>
          <w:lang w:eastAsia="zh-Hans"/>
        </w:rPr>
      </w:pPr>
      <w:r w:rsidRPr="008B2DB9">
        <w:rPr>
          <w:rFonts w:ascii="Times New Roman" w:eastAsia="仿宋_GB2312" w:hAnsi="Times New Roman" w:cs="Times New Roman"/>
          <w:sz w:val="28"/>
          <w:szCs w:val="28"/>
          <w:lang w:eastAsia="zh-Hans"/>
        </w:rPr>
        <w:t>七、</w:t>
      </w:r>
      <w:r w:rsidR="005A7869" w:rsidRPr="008B2DB9">
        <w:rPr>
          <w:rFonts w:ascii="Times New Roman" w:eastAsia="仿宋_GB2312" w:hAnsi="Times New Roman" w:cs="Times New Roman"/>
          <w:sz w:val="28"/>
          <w:szCs w:val="28"/>
          <w:lang w:eastAsia="zh-Hans"/>
        </w:rPr>
        <w:t>联系方式</w:t>
      </w:r>
      <w:r w:rsidR="005A7869" w:rsidRPr="008B2DB9">
        <w:rPr>
          <w:rFonts w:ascii="Times New Roman" w:eastAsia="微软雅黑" w:hAnsi="Times New Roman" w:cs="Times New Roman"/>
          <w:lang w:eastAsia="zh-Hans"/>
        </w:rPr>
        <w:t xml:space="preserve"> </w:t>
      </w:r>
    </w:p>
    <w:p w:rsidR="00F54841" w:rsidRPr="008B2DB9" w:rsidRDefault="00F54841" w:rsidP="00F54841">
      <w:pPr>
        <w:shd w:val="clear" w:color="auto" w:fill="FEFEFE"/>
        <w:adjustRightInd w:val="0"/>
        <w:snapToGrid w:val="0"/>
        <w:spacing w:line="580" w:lineRule="exact"/>
        <w:ind w:firstLineChars="200" w:firstLine="600"/>
        <w:outlineLvl w:val="0"/>
        <w:divId w:val="2113014598"/>
        <w:rPr>
          <w:rFonts w:ascii="Times New Roman" w:eastAsia="仿宋_GB2312" w:hAnsi="Times New Roman" w:cs="Times New Roman"/>
          <w:color w:val="000000" w:themeColor="text1"/>
          <w:sz w:val="30"/>
          <w:szCs w:val="30"/>
          <w:shd w:val="clear" w:color="auto" w:fill="FFFFFF"/>
          <w:lang w:eastAsia="zh-Hans"/>
        </w:rPr>
      </w:pPr>
      <w:r w:rsidRPr="008B2DB9">
        <w:rPr>
          <w:rFonts w:ascii="Times New Roman" w:eastAsia="仿宋_GB2312" w:hAnsi="Times New Roman" w:cs="Times New Roman"/>
          <w:color w:val="000000" w:themeColor="text1"/>
          <w:sz w:val="30"/>
          <w:szCs w:val="30"/>
          <w:shd w:val="clear" w:color="auto" w:fill="FFFFFF"/>
          <w:lang w:eastAsia="zh-Hans"/>
        </w:rPr>
        <w:t>联系人：</w:t>
      </w:r>
      <w:r w:rsidRPr="008B2DB9">
        <w:rPr>
          <w:rFonts w:ascii="Times New Roman" w:eastAsia="仿宋_GB2312" w:hAnsi="Times New Roman" w:cs="Times New Roman"/>
          <w:color w:val="000000" w:themeColor="text1"/>
          <w:sz w:val="30"/>
          <w:szCs w:val="30"/>
          <w:shd w:val="clear" w:color="auto" w:fill="FFFFFF"/>
        </w:rPr>
        <w:t>包滢</w:t>
      </w:r>
      <w:r w:rsidRPr="008B2DB9">
        <w:rPr>
          <w:rFonts w:ascii="Times New Roman" w:eastAsia="仿宋_GB2312" w:hAnsi="Times New Roman" w:cs="Times New Roman"/>
          <w:color w:val="000000" w:themeColor="text1"/>
          <w:sz w:val="30"/>
          <w:szCs w:val="30"/>
          <w:shd w:val="clear" w:color="auto" w:fill="FFFFFF"/>
          <w:lang w:eastAsia="zh-Hans"/>
        </w:rPr>
        <w:t>、王凤婷</w:t>
      </w:r>
    </w:p>
    <w:p w:rsidR="00F54841" w:rsidRPr="008B2DB9" w:rsidRDefault="00F54841" w:rsidP="00F54841">
      <w:pPr>
        <w:shd w:val="clear" w:color="auto" w:fill="FEFEFE"/>
        <w:adjustRightInd w:val="0"/>
        <w:snapToGrid w:val="0"/>
        <w:spacing w:line="580" w:lineRule="exact"/>
        <w:ind w:firstLineChars="200" w:firstLine="600"/>
        <w:outlineLvl w:val="0"/>
        <w:divId w:val="2113014598"/>
        <w:rPr>
          <w:rFonts w:ascii="Times New Roman" w:eastAsia="仿宋_GB2312" w:hAnsi="Times New Roman" w:cs="Times New Roman"/>
          <w:color w:val="000000" w:themeColor="text1"/>
          <w:sz w:val="30"/>
          <w:szCs w:val="30"/>
          <w:shd w:val="clear" w:color="auto" w:fill="FFFFFF"/>
          <w:lang w:eastAsia="zh-Hans"/>
        </w:rPr>
      </w:pPr>
      <w:r w:rsidRPr="008B2DB9">
        <w:rPr>
          <w:rFonts w:ascii="Times New Roman" w:eastAsia="仿宋_GB2312" w:hAnsi="Times New Roman" w:cs="Times New Roman"/>
          <w:color w:val="000000" w:themeColor="text1"/>
          <w:sz w:val="30"/>
          <w:szCs w:val="30"/>
          <w:shd w:val="clear" w:color="auto" w:fill="FFFFFF"/>
          <w:lang w:eastAsia="zh-Hans"/>
        </w:rPr>
        <w:t>电话：</w:t>
      </w:r>
      <w:r w:rsidRPr="008B2DB9">
        <w:rPr>
          <w:rFonts w:ascii="Times New Roman" w:eastAsia="仿宋_GB2312" w:hAnsi="Times New Roman" w:cs="Times New Roman"/>
          <w:color w:val="000000" w:themeColor="text1"/>
          <w:sz w:val="30"/>
          <w:szCs w:val="30"/>
          <w:shd w:val="clear" w:color="auto" w:fill="FFFFFF"/>
          <w:lang w:eastAsia="zh-Hans"/>
        </w:rPr>
        <w:t>65903764</w:t>
      </w:r>
    </w:p>
    <w:p w:rsidR="00F54841" w:rsidRPr="008B2DB9" w:rsidRDefault="00F54841" w:rsidP="00F54841">
      <w:pPr>
        <w:shd w:val="clear" w:color="auto" w:fill="FEFEFE"/>
        <w:adjustRightInd w:val="0"/>
        <w:snapToGrid w:val="0"/>
        <w:spacing w:line="580" w:lineRule="exact"/>
        <w:ind w:firstLineChars="200" w:firstLine="600"/>
        <w:outlineLvl w:val="0"/>
        <w:divId w:val="2113014598"/>
        <w:rPr>
          <w:rFonts w:ascii="Times New Roman" w:eastAsia="仿宋_GB2312" w:hAnsi="Times New Roman" w:cs="Times New Roman"/>
          <w:color w:val="000000" w:themeColor="text1"/>
          <w:sz w:val="30"/>
          <w:szCs w:val="30"/>
          <w:shd w:val="clear" w:color="auto" w:fill="FFFFFF"/>
        </w:rPr>
      </w:pPr>
      <w:r w:rsidRPr="008B2DB9">
        <w:rPr>
          <w:rFonts w:ascii="Times New Roman" w:eastAsia="仿宋_GB2312" w:hAnsi="Times New Roman" w:cs="Times New Roman"/>
          <w:color w:val="000000" w:themeColor="text1"/>
          <w:sz w:val="30"/>
          <w:szCs w:val="30"/>
          <w:shd w:val="clear" w:color="auto" w:fill="FFFFFF"/>
          <w:lang w:eastAsia="zh-Hans"/>
        </w:rPr>
        <w:t>E-mail</w:t>
      </w:r>
      <w:r w:rsidRPr="008B2DB9">
        <w:rPr>
          <w:rFonts w:ascii="Times New Roman" w:eastAsia="仿宋_GB2312" w:hAnsi="Times New Roman" w:cs="Times New Roman"/>
          <w:color w:val="000000" w:themeColor="text1"/>
          <w:sz w:val="30"/>
          <w:szCs w:val="30"/>
          <w:shd w:val="clear" w:color="auto" w:fill="FFFFFF"/>
          <w:lang w:eastAsia="zh-Hans"/>
        </w:rPr>
        <w:t>：</w:t>
      </w:r>
      <w:r w:rsidRPr="008B2DB9">
        <w:rPr>
          <w:rFonts w:ascii="Times New Roman" w:eastAsia="仿宋_GB2312" w:hAnsi="Times New Roman" w:cs="Times New Roman"/>
          <w:color w:val="000000" w:themeColor="text1"/>
          <w:sz w:val="30"/>
          <w:szCs w:val="30"/>
          <w:shd w:val="clear" w:color="auto" w:fill="FFFFFF"/>
        </w:rPr>
        <w:t>bao.ying@mail.shufe.edu.cn</w:t>
      </w:r>
      <w:r w:rsidRPr="008B2DB9">
        <w:rPr>
          <w:rFonts w:ascii="Times New Roman" w:eastAsia="仿宋_GB2312" w:hAnsi="Times New Roman" w:cs="Times New Roman"/>
          <w:color w:val="000000" w:themeColor="text1"/>
          <w:sz w:val="30"/>
          <w:szCs w:val="30"/>
          <w:shd w:val="clear" w:color="auto" w:fill="FFFFFF"/>
        </w:rPr>
        <w:t>、</w:t>
      </w:r>
      <w:r w:rsidRPr="008B2DB9">
        <w:rPr>
          <w:rFonts w:ascii="Times New Roman" w:eastAsia="仿宋_GB2312" w:hAnsi="Times New Roman" w:cs="Times New Roman"/>
          <w:color w:val="000000" w:themeColor="text1"/>
          <w:sz w:val="30"/>
          <w:szCs w:val="30"/>
          <w:shd w:val="clear" w:color="auto" w:fill="FFFFFF"/>
        </w:rPr>
        <w:t>wang.fengting@mail.shufe.edu.cn</w:t>
      </w:r>
    </w:p>
    <w:p w:rsidR="00F54841" w:rsidRPr="008B2DB9" w:rsidRDefault="00F54841" w:rsidP="00F54841">
      <w:pPr>
        <w:spacing w:before="100" w:beforeAutospacing="1" w:after="100" w:afterAutospacing="1"/>
        <w:ind w:firstLine="620"/>
        <w:divId w:val="2113014598"/>
        <w:rPr>
          <w:rFonts w:ascii="Times New Roman" w:hAnsi="Times New Roman" w:cs="Times New Roman"/>
          <w:color w:val="000000" w:themeColor="text1"/>
          <w:sz w:val="30"/>
          <w:szCs w:val="30"/>
          <w:lang w:eastAsia="zh-Hans"/>
        </w:rPr>
      </w:pPr>
      <w:r w:rsidRPr="008B2DB9">
        <w:rPr>
          <w:rFonts w:ascii="Times New Roman" w:eastAsia="仿宋_GB2312" w:hAnsi="Times New Roman" w:cs="Times New Roman"/>
          <w:color w:val="000000" w:themeColor="text1"/>
          <w:sz w:val="30"/>
          <w:szCs w:val="30"/>
          <w:lang w:eastAsia="zh-Hans"/>
        </w:rPr>
        <w:t>特此通知。</w:t>
      </w:r>
      <w:r w:rsidRPr="008B2DB9">
        <w:rPr>
          <w:rFonts w:ascii="Times New Roman" w:hAnsi="Times New Roman" w:cs="Times New Roman"/>
          <w:color w:val="000000" w:themeColor="text1"/>
          <w:sz w:val="30"/>
          <w:szCs w:val="30"/>
          <w:lang w:eastAsia="zh-Hans"/>
        </w:rPr>
        <w:t xml:space="preserve"> </w:t>
      </w:r>
    </w:p>
    <w:p w:rsidR="007F0D3F" w:rsidRPr="008B2DB9" w:rsidRDefault="005A7869">
      <w:pPr>
        <w:shd w:val="clear" w:color="auto" w:fill="FEFEFE"/>
        <w:wordWrap w:val="0"/>
        <w:spacing w:before="100" w:beforeAutospacing="1" w:after="100" w:afterAutospacing="1"/>
        <w:divId w:val="2113014598"/>
        <w:rPr>
          <w:rFonts w:ascii="Times New Roman" w:hAnsi="Times New Roman" w:cs="Times New Roman"/>
        </w:rPr>
      </w:pPr>
      <w:r w:rsidRPr="008B2DB9">
        <w:rPr>
          <w:rFonts w:ascii="Times New Roman" w:eastAsia="华文楷体" w:hAnsi="Times New Roman" w:cs="Times New Roman"/>
          <w:sz w:val="28"/>
          <w:szCs w:val="28"/>
        </w:rPr>
        <w:t>  </w:t>
      </w:r>
      <w:r w:rsidRPr="008B2DB9">
        <w:rPr>
          <w:rFonts w:ascii="Times New Roman" w:hAnsi="Times New Roman" w:cs="Times New Roman"/>
        </w:rPr>
        <w:t xml:space="preserve"> </w:t>
      </w:r>
    </w:p>
    <w:p w:rsidR="007F0D3F" w:rsidRPr="008B2DB9" w:rsidRDefault="005A7869" w:rsidP="00F54841">
      <w:pPr>
        <w:shd w:val="clear" w:color="auto" w:fill="FEFEFE"/>
        <w:wordWrap w:val="0"/>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28"/>
          <w:szCs w:val="28"/>
        </w:rPr>
        <w:t xml:space="preserve">  </w:t>
      </w:r>
      <w:r w:rsidRPr="008B2DB9">
        <w:rPr>
          <w:rFonts w:ascii="Times New Roman" w:eastAsia="仿宋_GB2312" w:hAnsi="Times New Roman" w:cs="Times New Roman"/>
          <w:sz w:val="30"/>
          <w:szCs w:val="30"/>
        </w:rPr>
        <w:t>附件：</w:t>
      </w:r>
      <w:r w:rsidRPr="008B2DB9">
        <w:rPr>
          <w:rFonts w:ascii="Times New Roman" w:eastAsia="仿宋_GB2312" w:hAnsi="Times New Roman" w:cs="Times New Roman"/>
          <w:sz w:val="30"/>
          <w:szCs w:val="30"/>
        </w:rPr>
        <w:t xml:space="preserve"> 2019</w:t>
      </w:r>
      <w:r w:rsidRPr="008B2DB9">
        <w:rPr>
          <w:rFonts w:ascii="Times New Roman" w:eastAsia="仿宋_GB2312" w:hAnsi="Times New Roman" w:cs="Times New Roman"/>
          <w:sz w:val="30"/>
          <w:szCs w:val="30"/>
        </w:rPr>
        <w:t>年度上海市人民政府决策咨询研究妇联专项课题指南</w:t>
      </w:r>
      <w:r w:rsidRPr="008B2DB9">
        <w:rPr>
          <w:rFonts w:ascii="Times New Roman" w:eastAsia="仿宋_GB2312" w:hAnsi="Times New Roman" w:cs="Times New Roman"/>
          <w:sz w:val="30"/>
          <w:szCs w:val="30"/>
        </w:rPr>
        <w:t xml:space="preserve"> </w:t>
      </w:r>
    </w:p>
    <w:p w:rsidR="00D27B60" w:rsidRPr="008B2DB9" w:rsidRDefault="00D27B60" w:rsidP="00F54841">
      <w:pPr>
        <w:shd w:val="clear" w:color="auto" w:fill="FEFEFE"/>
        <w:wordWrap w:val="0"/>
        <w:spacing w:before="100" w:beforeAutospacing="1" w:after="100" w:afterAutospacing="1"/>
        <w:ind w:firstLine="620"/>
        <w:divId w:val="2113014598"/>
        <w:rPr>
          <w:rFonts w:ascii="Times New Roman" w:eastAsia="仿宋_GB2312" w:hAnsi="Times New Roman" w:cs="Times New Roman"/>
          <w:sz w:val="30"/>
          <w:szCs w:val="30"/>
        </w:rPr>
      </w:pPr>
    </w:p>
    <w:p w:rsidR="007F0D3F" w:rsidRPr="008B2DB9" w:rsidRDefault="00F54841" w:rsidP="00F54841">
      <w:pPr>
        <w:shd w:val="clear" w:color="auto" w:fill="FEFEFE"/>
        <w:wordWrap w:val="0"/>
        <w:spacing w:before="100" w:beforeAutospacing="1" w:after="100" w:afterAutospacing="1"/>
        <w:ind w:firstLine="620"/>
        <w:jc w:val="right"/>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科研处</w:t>
      </w:r>
    </w:p>
    <w:p w:rsidR="007F0D3F" w:rsidRPr="008B2DB9" w:rsidRDefault="005A7869" w:rsidP="00F54841">
      <w:pPr>
        <w:shd w:val="clear" w:color="auto" w:fill="FEFEFE"/>
        <w:wordWrap w:val="0"/>
        <w:spacing w:before="100" w:beforeAutospacing="1" w:after="100" w:afterAutospacing="1"/>
        <w:ind w:firstLine="620"/>
        <w:jc w:val="right"/>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2019</w:t>
      </w:r>
      <w:r w:rsidRPr="008B2DB9">
        <w:rPr>
          <w:rFonts w:ascii="Times New Roman" w:eastAsia="仿宋_GB2312" w:hAnsi="Times New Roman" w:cs="Times New Roman"/>
          <w:sz w:val="30"/>
          <w:szCs w:val="30"/>
        </w:rPr>
        <w:t>年</w:t>
      </w:r>
      <w:r w:rsidRPr="008B2DB9">
        <w:rPr>
          <w:rFonts w:ascii="Times New Roman" w:eastAsia="仿宋_GB2312" w:hAnsi="Times New Roman" w:cs="Times New Roman"/>
          <w:sz w:val="30"/>
          <w:szCs w:val="30"/>
        </w:rPr>
        <w:t>5</w:t>
      </w:r>
      <w:r w:rsidRPr="008B2DB9">
        <w:rPr>
          <w:rFonts w:ascii="Times New Roman" w:eastAsia="仿宋_GB2312" w:hAnsi="Times New Roman" w:cs="Times New Roman"/>
          <w:sz w:val="30"/>
          <w:szCs w:val="30"/>
        </w:rPr>
        <w:t>月</w:t>
      </w:r>
      <w:r w:rsidR="00F54841" w:rsidRPr="008B2DB9">
        <w:rPr>
          <w:rFonts w:ascii="Times New Roman" w:eastAsia="仿宋_GB2312" w:hAnsi="Times New Roman" w:cs="Times New Roman"/>
          <w:sz w:val="30"/>
          <w:szCs w:val="30"/>
        </w:rPr>
        <w:t>10</w:t>
      </w:r>
      <w:r w:rsidRPr="008B2DB9">
        <w:rPr>
          <w:rFonts w:ascii="Times New Roman" w:eastAsia="仿宋_GB2312" w:hAnsi="Times New Roman" w:cs="Times New Roman"/>
          <w:sz w:val="30"/>
          <w:szCs w:val="30"/>
        </w:rPr>
        <w:t>日</w:t>
      </w:r>
    </w:p>
    <w:p w:rsidR="007F0D3F" w:rsidRPr="008B2DB9" w:rsidRDefault="007F0D3F">
      <w:pPr>
        <w:shd w:val="clear" w:color="auto" w:fill="FEFEFE"/>
        <w:wordWrap w:val="0"/>
        <w:spacing w:before="100" w:beforeAutospacing="1" w:after="100" w:afterAutospacing="1"/>
        <w:divId w:val="2113014598"/>
        <w:rPr>
          <w:rFonts w:ascii="Times New Roman" w:hAnsi="Times New Roman" w:cs="Times New Roman"/>
        </w:rPr>
      </w:pPr>
    </w:p>
    <w:p w:rsidR="00F54841" w:rsidRPr="008B2DB9" w:rsidRDefault="00F54841">
      <w:pPr>
        <w:shd w:val="clear" w:color="auto" w:fill="FEFEFE"/>
        <w:wordWrap w:val="0"/>
        <w:spacing w:before="100" w:beforeAutospacing="1" w:after="100" w:afterAutospacing="1"/>
        <w:divId w:val="2113014598"/>
        <w:rPr>
          <w:rFonts w:ascii="Times New Roman" w:hAnsi="Times New Roman" w:cs="Times New Roman"/>
        </w:rPr>
      </w:pPr>
    </w:p>
    <w:p w:rsidR="00F54841" w:rsidRPr="008B2DB9" w:rsidRDefault="00F54841">
      <w:pPr>
        <w:shd w:val="clear" w:color="auto" w:fill="FEFEFE"/>
        <w:wordWrap w:val="0"/>
        <w:spacing w:before="100" w:beforeAutospacing="1" w:after="100" w:afterAutospacing="1"/>
        <w:divId w:val="2113014598"/>
        <w:rPr>
          <w:rFonts w:ascii="Times New Roman" w:hAnsi="Times New Roman" w:cs="Times New Roman"/>
        </w:rPr>
      </w:pP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附件：</w:t>
      </w:r>
      <w:r w:rsidRPr="008B2DB9">
        <w:rPr>
          <w:rFonts w:ascii="Times New Roman" w:eastAsia="仿宋_GB2312" w:hAnsi="Times New Roman" w:cs="Times New Roman"/>
          <w:sz w:val="30"/>
          <w:szCs w:val="30"/>
        </w:rPr>
        <w:t xml:space="preserve"> </w:t>
      </w:r>
    </w:p>
    <w:p w:rsidR="007F0D3F" w:rsidRPr="008B2DB9" w:rsidRDefault="005A7869">
      <w:pPr>
        <w:shd w:val="clear" w:color="auto" w:fill="FEFEFE"/>
        <w:wordWrap w:val="0"/>
        <w:spacing w:before="100" w:beforeAutospacing="1" w:after="100" w:afterAutospacing="1"/>
        <w:jc w:val="center"/>
        <w:divId w:val="2113014598"/>
        <w:rPr>
          <w:rFonts w:ascii="Times New Roman" w:hAnsi="Times New Roman" w:cs="Times New Roman"/>
        </w:rPr>
      </w:pPr>
      <w:r w:rsidRPr="008B2DB9">
        <w:rPr>
          <w:rFonts w:ascii="Times New Roman" w:eastAsia="黑体" w:hAnsi="Times New Roman" w:cs="Times New Roman"/>
          <w:sz w:val="32"/>
          <w:szCs w:val="32"/>
        </w:rPr>
        <w:t>2019</w:t>
      </w:r>
      <w:r w:rsidRPr="008B2DB9">
        <w:rPr>
          <w:rFonts w:ascii="Times New Roman" w:eastAsia="黑体" w:hAnsi="Times New Roman" w:cs="Times New Roman"/>
          <w:sz w:val="32"/>
          <w:szCs w:val="32"/>
        </w:rPr>
        <w:t>年度上海市人民政府决策咨询研究妇联专项课题指南</w:t>
      </w:r>
      <w:r w:rsidRPr="008B2DB9">
        <w:rPr>
          <w:rFonts w:ascii="Times New Roman" w:hAnsi="Times New Roman" w:cs="Times New Roman"/>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hAnsi="Times New Roman" w:cs="Times New Roman"/>
        </w:rPr>
      </w:pPr>
      <w:r w:rsidRPr="008B2DB9">
        <w:rPr>
          <w:rFonts w:ascii="Times New Roman" w:eastAsia="仿宋_GB2312" w:hAnsi="Times New Roman" w:cs="Times New Roman"/>
          <w:b/>
          <w:bCs/>
          <w:sz w:val="28"/>
          <w:szCs w:val="28"/>
        </w:rPr>
        <w:t>一、上海女性健康影响因素研究</w:t>
      </w:r>
      <w:r w:rsidRPr="008B2DB9">
        <w:rPr>
          <w:rFonts w:ascii="Times New Roman" w:hAnsi="Times New Roman" w:cs="Times New Roman"/>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女性健康关乎家庭和社会的健康与幸福，并直接影响到下一代的身心健康。女性健康问题愈来愈得到政府部门和社会的重视。开展影响女性健康的因素研究，保障妇女健康具有重大的社会意义。</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本课题主要围绕以下三个方面开展研究：</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、从影响女性期望寿命和健康期望寿命的主要疾病入手，梳理和明确影响女性健康的主要疾病及其顺位；</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、研究影响女性健康的主要危险因素，开展健康归因研究；</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3</w:t>
      </w:r>
      <w:r w:rsidRPr="008B2DB9">
        <w:rPr>
          <w:rFonts w:ascii="Times New Roman" w:eastAsia="仿宋_GB2312" w:hAnsi="Times New Roman" w:cs="Times New Roman"/>
          <w:sz w:val="30"/>
          <w:szCs w:val="30"/>
        </w:rPr>
        <w:t>、从个人、家庭和社会三个层面探索适宜的防控策略。</w:t>
      </w:r>
      <w:r w:rsidRPr="008B2DB9">
        <w:rPr>
          <w:rFonts w:ascii="Times New Roman" w:eastAsia="仿宋_GB2312" w:hAnsi="Times New Roman" w:cs="Times New Roman"/>
          <w:sz w:val="30"/>
          <w:szCs w:val="30"/>
        </w:rPr>
        <w:t xml:space="preserve"> </w:t>
      </w:r>
    </w:p>
    <w:p w:rsidR="007F0D3F" w:rsidRPr="008B2DB9" w:rsidRDefault="005A7869">
      <w:pPr>
        <w:shd w:val="clear" w:color="auto" w:fill="FEFEFE"/>
        <w:wordWrap w:val="0"/>
        <w:spacing w:before="100" w:beforeAutospacing="1" w:after="100" w:afterAutospacing="1"/>
        <w:ind w:firstLine="560"/>
        <w:divId w:val="2113014598"/>
        <w:rPr>
          <w:rFonts w:ascii="Times New Roman" w:hAnsi="Times New Roman" w:cs="Times New Roman"/>
        </w:rPr>
      </w:pPr>
      <w:r w:rsidRPr="008B2DB9">
        <w:rPr>
          <w:rFonts w:ascii="Times New Roman" w:hAnsi="Times New Roman" w:cs="Times New Roman"/>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hAnsi="Times New Roman" w:cs="Times New Roman"/>
        </w:rPr>
      </w:pPr>
      <w:r w:rsidRPr="008B2DB9">
        <w:rPr>
          <w:rFonts w:ascii="Times New Roman" w:eastAsia="仿宋_GB2312" w:hAnsi="Times New Roman" w:cs="Times New Roman"/>
          <w:b/>
          <w:bCs/>
          <w:sz w:val="28"/>
          <w:szCs w:val="28"/>
        </w:rPr>
        <w:t>二、上海性别发展国际比较研究</w:t>
      </w:r>
      <w:r w:rsidRPr="008B2DB9">
        <w:rPr>
          <w:rFonts w:ascii="Times New Roman" w:hAnsi="Times New Roman" w:cs="Times New Roman"/>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2019</w:t>
      </w:r>
      <w:r w:rsidRPr="008B2DB9">
        <w:rPr>
          <w:rFonts w:ascii="Times New Roman" w:eastAsia="仿宋_GB2312" w:hAnsi="Times New Roman" w:cs="Times New Roman"/>
          <w:sz w:val="30"/>
          <w:szCs w:val="30"/>
        </w:rPr>
        <w:t>年，上海将编制</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十四五</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妇女发展规划。性别发展国际比较研究对贯彻落实男女平等基本国策、推动上海性别平等具有重大意义。</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本课题主要围绕以下三个方面开展研究：</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、参考当前国际通用的评价性别平等水平的三大指数，性别不平等指数（</w:t>
      </w:r>
      <w:r w:rsidRPr="008B2DB9">
        <w:rPr>
          <w:rFonts w:ascii="Times New Roman" w:eastAsia="仿宋_GB2312" w:hAnsi="Times New Roman" w:cs="Times New Roman"/>
          <w:sz w:val="30"/>
          <w:szCs w:val="30"/>
        </w:rPr>
        <w:t>GII</w:t>
      </w:r>
      <w:r w:rsidRPr="008B2DB9">
        <w:rPr>
          <w:rFonts w:ascii="Times New Roman" w:eastAsia="仿宋_GB2312" w:hAnsi="Times New Roman" w:cs="Times New Roman"/>
          <w:sz w:val="30"/>
          <w:szCs w:val="30"/>
        </w:rPr>
        <w:t>）、性别发展指数（</w:t>
      </w:r>
      <w:r w:rsidRPr="008B2DB9">
        <w:rPr>
          <w:rFonts w:ascii="Times New Roman" w:eastAsia="仿宋_GB2312" w:hAnsi="Times New Roman" w:cs="Times New Roman"/>
          <w:sz w:val="30"/>
          <w:szCs w:val="30"/>
        </w:rPr>
        <w:t>GDI</w:t>
      </w:r>
      <w:r w:rsidRPr="008B2DB9">
        <w:rPr>
          <w:rFonts w:ascii="Times New Roman" w:eastAsia="仿宋_GB2312" w:hAnsi="Times New Roman" w:cs="Times New Roman"/>
          <w:sz w:val="30"/>
          <w:szCs w:val="30"/>
        </w:rPr>
        <w:t>）、性别差距指数（</w:t>
      </w:r>
      <w:r w:rsidRPr="008B2DB9">
        <w:rPr>
          <w:rFonts w:ascii="Times New Roman" w:eastAsia="仿宋_GB2312" w:hAnsi="Times New Roman" w:cs="Times New Roman"/>
          <w:sz w:val="30"/>
          <w:szCs w:val="30"/>
        </w:rPr>
        <w:t>GGI</w:t>
      </w:r>
      <w:r w:rsidRPr="008B2DB9">
        <w:rPr>
          <w:rFonts w:ascii="Times New Roman" w:eastAsia="仿宋_GB2312" w:hAnsi="Times New Roman" w:cs="Times New Roman"/>
          <w:sz w:val="30"/>
          <w:szCs w:val="30"/>
        </w:rPr>
        <w:t>），以及人类发展指数（</w:t>
      </w:r>
      <w:r w:rsidRPr="008B2DB9">
        <w:rPr>
          <w:rFonts w:ascii="Times New Roman" w:eastAsia="仿宋_GB2312" w:hAnsi="Times New Roman" w:cs="Times New Roman"/>
          <w:sz w:val="30"/>
          <w:szCs w:val="30"/>
        </w:rPr>
        <w:t>HDI</w:t>
      </w:r>
      <w:r w:rsidRPr="008B2DB9">
        <w:rPr>
          <w:rFonts w:ascii="Times New Roman" w:eastAsia="仿宋_GB2312" w:hAnsi="Times New Roman" w:cs="Times New Roman"/>
          <w:sz w:val="30"/>
          <w:szCs w:val="30"/>
        </w:rPr>
        <w:t>），在可行和可比的基础上，建立上海性别发展核心指标体系；</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、对核心指标进行国际比较和地区比较，准确衡量上海性别平等发展水平及所面临的问题；</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lastRenderedPageBreak/>
        <w:t>3</w:t>
      </w:r>
      <w:r w:rsidRPr="008B2DB9">
        <w:rPr>
          <w:rFonts w:ascii="Times New Roman" w:eastAsia="仿宋_GB2312" w:hAnsi="Times New Roman" w:cs="Times New Roman"/>
          <w:sz w:val="30"/>
          <w:szCs w:val="30"/>
        </w:rPr>
        <w:t>、对核心指标进行纵向比较，准确研判近年来上海性别发展水平的变化及发展趋势，为上海</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十四五</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妇女发展规划提供建议。</w:t>
      </w:r>
      <w:r w:rsidRPr="008B2DB9">
        <w:rPr>
          <w:rFonts w:ascii="Times New Roman" w:eastAsia="仿宋_GB2312" w:hAnsi="Times New Roman" w:cs="Times New Roman"/>
          <w:sz w:val="30"/>
          <w:szCs w:val="30"/>
        </w:rPr>
        <w:t xml:space="preserve"> </w:t>
      </w:r>
    </w:p>
    <w:p w:rsidR="007F0D3F" w:rsidRPr="008B2DB9" w:rsidRDefault="005A7869">
      <w:pPr>
        <w:shd w:val="clear" w:color="auto" w:fill="FEFEFE"/>
        <w:wordWrap w:val="0"/>
        <w:spacing w:before="100" w:beforeAutospacing="1" w:after="100" w:afterAutospacing="1"/>
        <w:ind w:firstLine="560"/>
        <w:divId w:val="2113014598"/>
        <w:rPr>
          <w:rFonts w:ascii="Times New Roman" w:hAnsi="Times New Roman" w:cs="Times New Roman"/>
        </w:rPr>
      </w:pPr>
      <w:r w:rsidRPr="008B2DB9">
        <w:rPr>
          <w:rFonts w:ascii="Times New Roman" w:hAnsi="Times New Roman" w:cs="Times New Roman"/>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hAnsi="Times New Roman" w:cs="Times New Roman"/>
        </w:rPr>
      </w:pPr>
      <w:r w:rsidRPr="008B2DB9">
        <w:rPr>
          <w:rFonts w:ascii="Times New Roman" w:eastAsia="仿宋_GB2312" w:hAnsi="Times New Roman" w:cs="Times New Roman"/>
          <w:b/>
          <w:bCs/>
          <w:sz w:val="28"/>
          <w:szCs w:val="28"/>
        </w:rPr>
        <w:t>三、校园欺凌问题的预防和干预对策研究</w:t>
      </w:r>
      <w:r w:rsidRPr="008B2DB9">
        <w:rPr>
          <w:rFonts w:ascii="Times New Roman" w:hAnsi="Times New Roman" w:cs="Times New Roman"/>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近年来，校园欺凌问题引起社会各界高度关注。中央与上海有关部门已经印发一系列有关校园欺凌预防和治理的文件与指导意见，为校园欺凌问题的处置提供了一定的政策基础。在现有的未成年人保护法律与工作框架基础上，研制适合本市实际的校园欺凌问题预防和干预机制与工作指引，对校园欺凌问题的有效解决，具有重要而迫切的现实意义。</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本课题主要围绕以下三个方面开展研究：</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、梳理本市现有的预防和干预校园欺凌问题的法律、政策与服务，分析其实践效度与影响因素；</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、对国内外校园欺凌问题预防和干预的典型策略与路径进行分析研究；</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3</w:t>
      </w:r>
      <w:r w:rsidRPr="008B2DB9">
        <w:rPr>
          <w:rFonts w:ascii="Times New Roman" w:eastAsia="仿宋_GB2312" w:hAnsi="Times New Roman" w:cs="Times New Roman"/>
          <w:sz w:val="30"/>
          <w:szCs w:val="30"/>
        </w:rPr>
        <w:t>、从预防和干预两个层面出发，探索适合本市实际的校园欺凌问题的应对策略与工作指引。</w:t>
      </w:r>
      <w:r w:rsidRPr="008B2DB9">
        <w:rPr>
          <w:rFonts w:ascii="Times New Roman" w:eastAsia="仿宋_GB2312" w:hAnsi="Times New Roman" w:cs="Times New Roman"/>
          <w:sz w:val="30"/>
          <w:szCs w:val="30"/>
        </w:rPr>
        <w:t xml:space="preserve"> </w:t>
      </w:r>
    </w:p>
    <w:p w:rsidR="007F0D3F" w:rsidRPr="008B2DB9" w:rsidRDefault="005A7869">
      <w:pPr>
        <w:shd w:val="clear" w:color="auto" w:fill="FEFEFE"/>
        <w:wordWrap w:val="0"/>
        <w:spacing w:before="100" w:beforeAutospacing="1" w:after="100" w:afterAutospacing="1"/>
        <w:ind w:firstLine="560"/>
        <w:divId w:val="2113014598"/>
        <w:rPr>
          <w:rFonts w:ascii="Times New Roman" w:hAnsi="Times New Roman" w:cs="Times New Roman"/>
        </w:rPr>
      </w:pPr>
      <w:r w:rsidRPr="008B2DB9">
        <w:rPr>
          <w:rFonts w:ascii="Times New Roman" w:hAnsi="Times New Roman" w:cs="Times New Roman"/>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hAnsi="Times New Roman" w:cs="Times New Roman"/>
        </w:rPr>
      </w:pPr>
      <w:r w:rsidRPr="008B2DB9">
        <w:rPr>
          <w:rFonts w:ascii="Times New Roman" w:eastAsia="仿宋_GB2312" w:hAnsi="Times New Roman" w:cs="Times New Roman"/>
          <w:b/>
          <w:bCs/>
          <w:sz w:val="28"/>
          <w:szCs w:val="28"/>
        </w:rPr>
        <w:t>四、上海市</w:t>
      </w:r>
      <w:r w:rsidRPr="008B2DB9">
        <w:rPr>
          <w:rFonts w:ascii="Times New Roman" w:eastAsia="仿宋_GB2312" w:hAnsi="Times New Roman" w:cs="Times New Roman"/>
          <w:b/>
          <w:bCs/>
          <w:sz w:val="28"/>
          <w:szCs w:val="28"/>
        </w:rPr>
        <w:t>“</w:t>
      </w:r>
      <w:r w:rsidRPr="008B2DB9">
        <w:rPr>
          <w:rFonts w:ascii="Times New Roman" w:eastAsia="仿宋_GB2312" w:hAnsi="Times New Roman" w:cs="Times New Roman"/>
          <w:b/>
          <w:bCs/>
          <w:sz w:val="28"/>
          <w:szCs w:val="28"/>
        </w:rPr>
        <w:t>四新</w:t>
      </w:r>
      <w:r w:rsidRPr="008B2DB9">
        <w:rPr>
          <w:rFonts w:ascii="Times New Roman" w:eastAsia="仿宋_GB2312" w:hAnsi="Times New Roman" w:cs="Times New Roman"/>
          <w:b/>
          <w:bCs/>
          <w:sz w:val="28"/>
          <w:szCs w:val="28"/>
        </w:rPr>
        <w:t>”</w:t>
      </w:r>
      <w:r w:rsidRPr="008B2DB9">
        <w:rPr>
          <w:rFonts w:ascii="Times New Roman" w:eastAsia="仿宋_GB2312" w:hAnsi="Times New Roman" w:cs="Times New Roman"/>
          <w:b/>
          <w:bCs/>
          <w:sz w:val="28"/>
          <w:szCs w:val="28"/>
        </w:rPr>
        <w:t>领域妇联组织建设研究</w:t>
      </w:r>
      <w:r w:rsidRPr="008B2DB9">
        <w:rPr>
          <w:rFonts w:ascii="Times New Roman" w:hAnsi="Times New Roman" w:cs="Times New Roman"/>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群团改革后，上海市妇联努力向新领域新业态新阶层新群体拓展组织覆盖，按照</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先建立、后完善、再提高</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的原则，不拘一格推动建立妇联组织。截至</w:t>
      </w:r>
      <w:r w:rsidRPr="008B2DB9">
        <w:rPr>
          <w:rFonts w:ascii="Times New Roman" w:eastAsia="仿宋_GB2312" w:hAnsi="Times New Roman" w:cs="Times New Roman"/>
          <w:sz w:val="30"/>
          <w:szCs w:val="30"/>
        </w:rPr>
        <w:t>2019</w:t>
      </w:r>
      <w:r w:rsidRPr="008B2DB9">
        <w:rPr>
          <w:rFonts w:ascii="Times New Roman" w:eastAsia="仿宋_GB2312" w:hAnsi="Times New Roman" w:cs="Times New Roman"/>
          <w:sz w:val="30"/>
          <w:szCs w:val="30"/>
        </w:rPr>
        <w:t>年</w:t>
      </w: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月底，上海已建立</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四新</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妇联组织</w:t>
      </w:r>
      <w:r w:rsidRPr="008B2DB9">
        <w:rPr>
          <w:rFonts w:ascii="Times New Roman" w:eastAsia="仿宋_GB2312" w:hAnsi="Times New Roman" w:cs="Times New Roman"/>
          <w:sz w:val="30"/>
          <w:szCs w:val="30"/>
        </w:rPr>
        <w:t>135</w:t>
      </w:r>
      <w:r w:rsidRPr="008B2DB9">
        <w:rPr>
          <w:rFonts w:ascii="Times New Roman" w:eastAsia="仿宋_GB2312" w:hAnsi="Times New Roman" w:cs="Times New Roman"/>
          <w:sz w:val="30"/>
          <w:szCs w:val="30"/>
        </w:rPr>
        <w:t>家，覆盖各类园区、商圈、楼宇及社会组织和女性群体。但该工作也存在着覆盖面不够广、已建组织发挥作用不均衡等问题，需要进一步开展调查研究和理论指导。</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本课题主要围绕以下三个方面开展研究：</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lastRenderedPageBreak/>
        <w:t>1</w:t>
      </w:r>
      <w:r w:rsidRPr="008B2DB9">
        <w:rPr>
          <w:rFonts w:ascii="Times New Roman" w:eastAsia="仿宋_GB2312" w:hAnsi="Times New Roman" w:cs="Times New Roman"/>
          <w:sz w:val="30"/>
          <w:szCs w:val="30"/>
        </w:rPr>
        <w:t>、分类型梳理</w:t>
      </w:r>
      <w:r w:rsidRPr="008B2DB9">
        <w:rPr>
          <w:rFonts w:ascii="Times New Roman" w:eastAsia="仿宋_GB2312" w:hAnsi="Times New Roman" w:cs="Times New Roman"/>
          <w:sz w:val="30"/>
          <w:szCs w:val="30"/>
        </w:rPr>
        <w:t xml:space="preserve"> “</w:t>
      </w:r>
      <w:r w:rsidRPr="008B2DB9">
        <w:rPr>
          <w:rFonts w:ascii="Times New Roman" w:eastAsia="仿宋_GB2312" w:hAnsi="Times New Roman" w:cs="Times New Roman"/>
          <w:sz w:val="30"/>
          <w:szCs w:val="30"/>
        </w:rPr>
        <w:t>四新</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领域妇联组织发展现状，对其人财物配备、发展规划、运行机制、服务能力与效度、存在困难进行评估；</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、从服务群体对</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四新</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领域妇联组织的知晓度、满意度和期望的角度，对其影响力和凝聚力进行评估；</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3</w:t>
      </w:r>
      <w:r w:rsidRPr="008B2DB9">
        <w:rPr>
          <w:rFonts w:ascii="Times New Roman" w:eastAsia="仿宋_GB2312" w:hAnsi="Times New Roman" w:cs="Times New Roman"/>
          <w:sz w:val="30"/>
          <w:szCs w:val="30"/>
        </w:rPr>
        <w:t>、了解区、大口妇联指导和支持</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四新</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妇联组织开展工作的模式和效果，研究</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四新</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领域妇联组织履行代表和维护妇女权益、促进男女平等和妇女全面发展基本职能的实现路径，对如何开展分类指导，在区域化建设中发挥</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四新</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领域妇联组织优势，实现共建共享和组织的可持续发展提出建议。</w:t>
      </w:r>
      <w:r w:rsidRPr="008B2DB9">
        <w:rPr>
          <w:rFonts w:ascii="Times New Roman" w:eastAsia="仿宋_GB2312" w:hAnsi="Times New Roman" w:cs="Times New Roman"/>
          <w:sz w:val="30"/>
          <w:szCs w:val="30"/>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hAnsi="Times New Roman" w:cs="Times New Roman"/>
        </w:rPr>
      </w:pPr>
      <w:r w:rsidRPr="008B2DB9">
        <w:rPr>
          <w:rFonts w:ascii="Times New Roman" w:hAnsi="Times New Roman" w:cs="Times New Roman"/>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hAnsi="Times New Roman" w:cs="Times New Roman"/>
        </w:rPr>
      </w:pPr>
      <w:r w:rsidRPr="008B2DB9">
        <w:rPr>
          <w:rFonts w:ascii="Times New Roman" w:eastAsia="仿宋_GB2312" w:hAnsi="Times New Roman" w:cs="Times New Roman"/>
          <w:b/>
          <w:bCs/>
          <w:sz w:val="28"/>
          <w:szCs w:val="28"/>
        </w:rPr>
        <w:t>五、上海家庭养育支持政策研究</w:t>
      </w:r>
      <w:r w:rsidRPr="008B2DB9">
        <w:rPr>
          <w:rFonts w:ascii="Times New Roman" w:hAnsi="Times New Roman" w:cs="Times New Roman"/>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伴随着</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全面两孩</w:t>
      </w:r>
      <w:r w:rsidRPr="008B2DB9">
        <w:rPr>
          <w:rFonts w:ascii="Times New Roman" w:eastAsia="仿宋_GB2312" w:hAnsi="Times New Roman" w:cs="Times New Roman"/>
          <w:sz w:val="30"/>
          <w:szCs w:val="30"/>
        </w:rPr>
        <w:t>”</w:t>
      </w:r>
      <w:r w:rsidRPr="008B2DB9">
        <w:rPr>
          <w:rFonts w:ascii="Times New Roman" w:eastAsia="仿宋_GB2312" w:hAnsi="Times New Roman" w:cs="Times New Roman"/>
          <w:sz w:val="30"/>
          <w:szCs w:val="30"/>
        </w:rPr>
        <w:t>政策的实施，上海独生子女家庭一对夫妇赡养四个老人和一个孩子的</w:t>
      </w:r>
      <w:r w:rsidRPr="008B2DB9">
        <w:rPr>
          <w:rFonts w:ascii="Times New Roman" w:eastAsia="仿宋_GB2312" w:hAnsi="Times New Roman" w:cs="Times New Roman"/>
          <w:sz w:val="30"/>
          <w:szCs w:val="30"/>
        </w:rPr>
        <w:t>“421”</w:t>
      </w:r>
      <w:r w:rsidRPr="008B2DB9">
        <w:rPr>
          <w:rFonts w:ascii="Times New Roman" w:eastAsia="仿宋_GB2312" w:hAnsi="Times New Roman" w:cs="Times New Roman"/>
          <w:sz w:val="30"/>
          <w:szCs w:val="30"/>
        </w:rPr>
        <w:t>结构和赡养四个老人和两个孩子的</w:t>
      </w:r>
      <w:r w:rsidRPr="008B2DB9">
        <w:rPr>
          <w:rFonts w:ascii="Times New Roman" w:eastAsia="仿宋_GB2312" w:hAnsi="Times New Roman" w:cs="Times New Roman"/>
          <w:sz w:val="30"/>
          <w:szCs w:val="30"/>
        </w:rPr>
        <w:t>“422”</w:t>
      </w:r>
      <w:r w:rsidRPr="008B2DB9">
        <w:rPr>
          <w:rFonts w:ascii="Times New Roman" w:eastAsia="仿宋_GB2312" w:hAnsi="Times New Roman" w:cs="Times New Roman"/>
          <w:sz w:val="30"/>
          <w:szCs w:val="30"/>
        </w:rPr>
        <w:t>结构逐渐成为主流，家庭压力需要更多的社会化方式缓释。</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本课题主要围绕以下两个方面开展研究：</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、研究家庭育儿假。如：将妇女产假、哺乳假适当延长，增加配偶护理假、家庭养育假等，支持职工带薪休养假；</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、研究以家庭为单位的补贴政策。为家庭育儿提供物质支持，依据家庭经济状况、孩子数量等对家庭提供补助或税收减免。</w:t>
      </w:r>
      <w:r w:rsidRPr="008B2DB9">
        <w:rPr>
          <w:rFonts w:ascii="Times New Roman" w:eastAsia="仿宋_GB2312" w:hAnsi="Times New Roman" w:cs="Times New Roman"/>
          <w:sz w:val="30"/>
          <w:szCs w:val="30"/>
        </w:rPr>
        <w:t xml:space="preserve"> </w:t>
      </w:r>
    </w:p>
    <w:p w:rsidR="007F0D3F" w:rsidRPr="008B2DB9" w:rsidRDefault="005A7869">
      <w:pPr>
        <w:shd w:val="clear" w:color="auto" w:fill="FEFEFE"/>
        <w:wordWrap w:val="0"/>
        <w:spacing w:before="100" w:beforeAutospacing="1" w:after="100" w:afterAutospacing="1"/>
        <w:ind w:firstLine="620"/>
        <w:divId w:val="2113014598"/>
        <w:rPr>
          <w:rFonts w:ascii="Times New Roman" w:hAnsi="Times New Roman" w:cs="Times New Roman"/>
        </w:rPr>
      </w:pPr>
      <w:r w:rsidRPr="008B2DB9">
        <w:rPr>
          <w:rFonts w:ascii="Times New Roman" w:hAnsi="Times New Roman" w:cs="Times New Roman"/>
        </w:rPr>
        <w:t xml:space="preserve">  </w:t>
      </w:r>
    </w:p>
    <w:p w:rsidR="007F0D3F" w:rsidRPr="008B2DB9" w:rsidRDefault="005A7869">
      <w:pPr>
        <w:shd w:val="clear" w:color="auto" w:fill="FEFEFE"/>
        <w:wordWrap w:val="0"/>
        <w:spacing w:before="100" w:beforeAutospacing="1" w:after="100" w:afterAutospacing="1"/>
        <w:ind w:firstLine="549"/>
        <w:divId w:val="2113014598"/>
        <w:rPr>
          <w:rFonts w:ascii="Times New Roman" w:hAnsi="Times New Roman" w:cs="Times New Roman"/>
        </w:rPr>
      </w:pPr>
      <w:r w:rsidRPr="008B2DB9">
        <w:rPr>
          <w:rFonts w:ascii="Times New Roman" w:eastAsia="仿宋_GB2312" w:hAnsi="Times New Roman" w:cs="Times New Roman"/>
          <w:b/>
          <w:bCs/>
          <w:sz w:val="28"/>
          <w:szCs w:val="28"/>
        </w:rPr>
        <w:t>六、婚姻家庭矛盾纠纷多元化调处机制研究</w:t>
      </w:r>
      <w:r w:rsidRPr="008B2DB9">
        <w:rPr>
          <w:rFonts w:ascii="Times New Roman" w:hAnsi="Times New Roman" w:cs="Times New Roman"/>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婚姻家庭关系是基础社会关系，婚姻家庭和谐是社会稳定的基础和前提。当前，我国正处于社会转型的历史时期，传统婚姻家庭观念和稳定性受到冲击，相关矛盾纠纷易发多发，有的甚至引发刑事案件乃至重大命案，严重损害家庭成员权益、</w:t>
      </w:r>
      <w:r w:rsidRPr="008B2DB9">
        <w:rPr>
          <w:rFonts w:ascii="Times New Roman" w:eastAsia="仿宋_GB2312" w:hAnsi="Times New Roman" w:cs="Times New Roman"/>
          <w:sz w:val="30"/>
          <w:szCs w:val="30"/>
        </w:rPr>
        <w:lastRenderedPageBreak/>
        <w:t>影响社会和谐稳定。而与婚姻家庭矛盾调处相适应的调处机制尚未建构，司法调解与婚姻家庭纠纷调解的结合有待探索。因此建立和完善婚姻家庭矛盾多元化调处机制意义重大。</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本课题主要围绕以下三个方面开展研究：</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1</w:t>
      </w:r>
      <w:r w:rsidRPr="008B2DB9">
        <w:rPr>
          <w:rFonts w:ascii="Times New Roman" w:eastAsia="仿宋_GB2312" w:hAnsi="Times New Roman" w:cs="Times New Roman"/>
          <w:sz w:val="30"/>
          <w:szCs w:val="30"/>
        </w:rPr>
        <w:t>、梳理当前婚姻家庭矛盾的主要类型和主要特点，研究婚姻家庭矛盾调处的特殊属性；</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eastAsia="仿宋_GB2312" w:hAnsi="Times New Roman" w:cs="Times New Roman"/>
          <w:sz w:val="30"/>
          <w:szCs w:val="30"/>
        </w:rPr>
      </w:pPr>
      <w:r w:rsidRPr="008B2DB9">
        <w:rPr>
          <w:rFonts w:ascii="Times New Roman" w:eastAsia="仿宋_GB2312" w:hAnsi="Times New Roman" w:cs="Times New Roman"/>
          <w:sz w:val="30"/>
          <w:szCs w:val="30"/>
        </w:rPr>
        <w:t>2</w:t>
      </w:r>
      <w:r w:rsidRPr="008B2DB9">
        <w:rPr>
          <w:rFonts w:ascii="Times New Roman" w:eastAsia="仿宋_GB2312" w:hAnsi="Times New Roman" w:cs="Times New Roman"/>
          <w:sz w:val="30"/>
          <w:szCs w:val="30"/>
        </w:rPr>
        <w:t>、当前婚姻家庭纠纷人民调解组织、队伍、机制、经费保障的现状和问题，与司法、法院、民政等部门合作联动机制的现状和不足；</w:t>
      </w:r>
      <w:r w:rsidRPr="008B2DB9">
        <w:rPr>
          <w:rFonts w:ascii="Times New Roman" w:eastAsia="仿宋_GB2312" w:hAnsi="Times New Roman" w:cs="Times New Roman"/>
          <w:sz w:val="30"/>
          <w:szCs w:val="30"/>
        </w:rPr>
        <w:t xml:space="preserve"> </w:t>
      </w:r>
    </w:p>
    <w:p w:rsidR="007F0D3F" w:rsidRPr="008B2DB9" w:rsidRDefault="005A7869" w:rsidP="00F54841">
      <w:pPr>
        <w:shd w:val="clear" w:color="auto" w:fill="FEFEFE"/>
        <w:spacing w:before="100" w:beforeAutospacing="1" w:after="100" w:afterAutospacing="1"/>
        <w:ind w:firstLine="620"/>
        <w:divId w:val="2113014598"/>
        <w:rPr>
          <w:rFonts w:ascii="Times New Roman" w:hAnsi="Times New Roman" w:cs="Times New Roman"/>
        </w:rPr>
      </w:pPr>
      <w:r w:rsidRPr="008B2DB9">
        <w:rPr>
          <w:rFonts w:ascii="Times New Roman" w:eastAsia="仿宋_GB2312" w:hAnsi="Times New Roman" w:cs="Times New Roman"/>
          <w:sz w:val="30"/>
          <w:szCs w:val="30"/>
        </w:rPr>
        <w:t>3</w:t>
      </w:r>
      <w:r w:rsidRPr="008B2DB9">
        <w:rPr>
          <w:rFonts w:ascii="Times New Roman" w:eastAsia="仿宋_GB2312" w:hAnsi="Times New Roman" w:cs="Times New Roman"/>
          <w:sz w:val="30"/>
          <w:szCs w:val="30"/>
        </w:rPr>
        <w:t>、新时代婚姻家庭矛盾多元化调处机制的主要内容和发展方向，以及完善婚姻家庭矛盾调处合作机制、建立重大矛盾纠纷预警排查机制、细化婚姻家庭矛盾调解规程、探索多元化矛盾调处模式的建议和对策。</w:t>
      </w:r>
      <w:r w:rsidRPr="008B2DB9">
        <w:rPr>
          <w:rFonts w:ascii="Times New Roman" w:hAnsi="Times New Roman" w:cs="Times New Roman"/>
        </w:rPr>
        <w:t xml:space="preserve"> </w:t>
      </w:r>
    </w:p>
    <w:sectPr w:rsidR="007F0D3F" w:rsidRPr="008B2DB9">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024" w:rsidRDefault="00F80024" w:rsidP="005A7869">
      <w:r>
        <w:separator/>
      </w:r>
    </w:p>
  </w:endnote>
  <w:endnote w:type="continuationSeparator" w:id="0">
    <w:p w:rsidR="00F80024" w:rsidRDefault="00F80024" w:rsidP="005A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024" w:rsidRDefault="00F80024" w:rsidP="005A7869">
      <w:r>
        <w:separator/>
      </w:r>
    </w:p>
  </w:footnote>
  <w:footnote w:type="continuationSeparator" w:id="0">
    <w:p w:rsidR="00F80024" w:rsidRDefault="00F80024" w:rsidP="005A7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A54DE"/>
    <w:multiLevelType w:val="multilevel"/>
    <w:tmpl w:val="13724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869"/>
    <w:rsid w:val="002306F5"/>
    <w:rsid w:val="005A7869"/>
    <w:rsid w:val="007F0D3F"/>
    <w:rsid w:val="0082624A"/>
    <w:rsid w:val="008B2DB9"/>
    <w:rsid w:val="00C330DE"/>
    <w:rsid w:val="00D27B60"/>
    <w:rsid w:val="00F54841"/>
    <w:rsid w:val="00F80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242C9"/>
  <w15:chartTrackingRefBased/>
  <w15:docId w15:val="{B84C1EA2-249E-4194-9FAE-DC01D313D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paragraph" w:styleId="4">
    <w:name w:val="heading 4"/>
    <w:basedOn w:val="a"/>
    <w:link w:val="40"/>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646464"/>
      <w:u w:val="none"/>
      <w:effect w:val="none"/>
    </w:rPr>
  </w:style>
  <w:style w:type="character" w:styleId="a4">
    <w:name w:val="FollowedHyperlink"/>
    <w:basedOn w:val="a0"/>
    <w:uiPriority w:val="99"/>
    <w:semiHidden/>
    <w:unhideWhenUsed/>
    <w:rPr>
      <w:strike w:val="0"/>
      <w:dstrike w:val="0"/>
      <w:color w:val="646464"/>
      <w:u w:val="none"/>
      <w:effect w:val="none"/>
    </w:rPr>
  </w:style>
  <w:style w:type="character" w:styleId="a5">
    <w:name w:val="Emphasis"/>
    <w:basedOn w:val="a0"/>
    <w:uiPriority w:val="20"/>
    <w:qFormat/>
    <w:rPr>
      <w:i/>
      <w:iCs/>
    </w:rPr>
  </w:style>
  <w:style w:type="paragraph" w:styleId="a6">
    <w:name w:val="Normal (Web)"/>
    <w:basedOn w:val="a"/>
    <w:uiPriority w:val="99"/>
    <w:semiHidden/>
    <w:unhideWhenUsed/>
    <w:pPr>
      <w:spacing w:before="100" w:beforeAutospacing="1" w:after="100" w:afterAutospacing="1"/>
    </w:pPr>
  </w:style>
  <w:style w:type="paragraph" w:customStyle="1" w:styleId="banner">
    <w:name w:val="banner"/>
    <w:basedOn w:val="a"/>
  </w:style>
  <w:style w:type="paragraph" w:customStyle="1" w:styleId="divmain">
    <w:name w:val="divmain"/>
    <w:basedOn w:val="a"/>
  </w:style>
  <w:style w:type="paragraph" w:customStyle="1" w:styleId="num">
    <w:name w:val="num"/>
    <w:basedOn w:val="a"/>
    <w:pPr>
      <w:jc w:val="center"/>
    </w:pPr>
    <w:rPr>
      <w:color w:val="C8161D"/>
      <w:sz w:val="27"/>
      <w:szCs w:val="27"/>
    </w:rPr>
  </w:style>
  <w:style w:type="paragraph" w:customStyle="1" w:styleId="numimg">
    <w:name w:val="numimg"/>
    <w:basedOn w:val="a"/>
    <w:pPr>
      <w:spacing w:before="100" w:beforeAutospacing="1" w:after="100" w:afterAutospacing="1"/>
    </w:pPr>
  </w:style>
  <w:style w:type="paragraph" w:customStyle="1" w:styleId="divnumcontent">
    <w:name w:val="divnumcontent"/>
    <w:basedOn w:val="a"/>
    <w:pPr>
      <w:spacing w:before="100" w:beforeAutospacing="1" w:after="100" w:afterAutospacing="1"/>
    </w:pPr>
  </w:style>
  <w:style w:type="paragraph" w:customStyle="1" w:styleId="numlines">
    <w:name w:val="numlines"/>
    <w:basedOn w:val="a"/>
    <w:pPr>
      <w:pBdr>
        <w:top w:val="single" w:sz="6" w:space="0" w:color="C8161D"/>
      </w:pBdr>
      <w:spacing w:before="375"/>
    </w:pPr>
  </w:style>
  <w:style w:type="paragraph" w:customStyle="1" w:styleId="anuminfo">
    <w:name w:val="anuminfo"/>
    <w:basedOn w:val="a"/>
    <w:pPr>
      <w:spacing w:before="100" w:beforeAutospacing="1" w:after="100" w:afterAutospacing="1"/>
    </w:pPr>
    <w:rPr>
      <w:b/>
      <w:bCs/>
      <w:color w:val="C8161D"/>
    </w:rPr>
  </w:style>
  <w:style w:type="paragraph" w:customStyle="1" w:styleId="divdownarrow">
    <w:name w:val="divdownarrow"/>
    <w:basedOn w:val="a"/>
    <w:pPr>
      <w:spacing w:before="100" w:beforeAutospacing="1" w:after="100" w:afterAutospacing="1"/>
    </w:pPr>
  </w:style>
  <w:style w:type="paragraph" w:customStyle="1" w:styleId="divleftarrow">
    <w:name w:val="divleftarrow"/>
    <w:basedOn w:val="a"/>
    <w:pPr>
      <w:spacing w:before="100" w:beforeAutospacing="1" w:after="100" w:afterAutospacing="1"/>
    </w:pPr>
  </w:style>
  <w:style w:type="paragraph" w:customStyle="1" w:styleId="divcuttxt">
    <w:name w:val="divcuttxt"/>
    <w:basedOn w:val="a"/>
    <w:pPr>
      <w:spacing w:before="100" w:beforeAutospacing="1" w:after="100" w:afterAutospacing="1"/>
    </w:pPr>
  </w:style>
  <w:style w:type="paragraph" w:customStyle="1" w:styleId="divtopbanner">
    <w:name w:val="divtopbanner"/>
    <w:basedOn w:val="a"/>
  </w:style>
  <w:style w:type="paragraph" w:customStyle="1" w:styleId="divcontent">
    <w:name w:val="divcontent"/>
    <w:basedOn w:val="a"/>
  </w:style>
  <w:style w:type="paragraph" w:customStyle="1" w:styleId="divbottom">
    <w:name w:val="divbottom"/>
    <w:basedOn w:val="a"/>
    <w:pPr>
      <w:spacing w:before="100" w:beforeAutospacing="1" w:after="100" w:afterAutospacing="1"/>
    </w:pPr>
  </w:style>
  <w:style w:type="paragraph" w:customStyle="1" w:styleId="divbbtn">
    <w:name w:val="divbbtn"/>
    <w:basedOn w:val="a"/>
    <w:pPr>
      <w:shd w:val="clear" w:color="auto" w:fill="DCDCDC"/>
      <w:spacing w:before="100" w:beforeAutospacing="1" w:after="100" w:afterAutospacing="1"/>
    </w:pPr>
  </w:style>
  <w:style w:type="paragraph" w:customStyle="1" w:styleId="divbinfo">
    <w:name w:val="divbinfo"/>
    <w:basedOn w:val="a"/>
    <w:pPr>
      <w:shd w:val="clear" w:color="auto" w:fill="000000"/>
      <w:spacing w:before="100" w:beforeAutospacing="1" w:after="100" w:afterAutospacing="1"/>
    </w:pPr>
    <w:rPr>
      <w:vanish/>
    </w:rPr>
  </w:style>
  <w:style w:type="paragraph" w:customStyle="1" w:styleId="divbitop">
    <w:name w:val="divbitop"/>
    <w:basedOn w:val="a"/>
    <w:pPr>
      <w:pBdr>
        <w:top w:val="single" w:sz="36" w:space="0" w:color="C8161D"/>
      </w:pBdr>
      <w:spacing w:before="100" w:beforeAutospacing="1" w:after="100" w:afterAutospacing="1"/>
    </w:pPr>
  </w:style>
  <w:style w:type="paragraph" w:customStyle="1" w:styleId="divbitleft">
    <w:name w:val="divbitleft"/>
    <w:basedOn w:val="a"/>
    <w:pPr>
      <w:spacing w:before="100" w:beforeAutospacing="1" w:after="100" w:afterAutospacing="1"/>
      <w:jc w:val="center"/>
    </w:pPr>
  </w:style>
  <w:style w:type="paragraph" w:customStyle="1" w:styleId="divbitclose">
    <w:name w:val="divbit_close"/>
    <w:basedOn w:val="a"/>
    <w:pPr>
      <w:spacing w:before="75"/>
      <w:ind w:right="75"/>
    </w:pPr>
  </w:style>
  <w:style w:type="paragraph" w:customStyle="1" w:styleId="divtopbimg">
    <w:name w:val="divtopbimg"/>
    <w:basedOn w:val="a"/>
    <w:pPr>
      <w:spacing w:before="450" w:after="100" w:afterAutospacing="1"/>
      <w:ind w:left="2381"/>
    </w:pPr>
  </w:style>
  <w:style w:type="paragraph" w:customStyle="1" w:styleId="divcontentin">
    <w:name w:val="divcontentin"/>
    <w:basedOn w:val="a"/>
  </w:style>
  <w:style w:type="paragraph" w:customStyle="1" w:styleId="iconbplus">
    <w:name w:val="icon_bplus"/>
    <w:basedOn w:val="a"/>
    <w:pPr>
      <w:spacing w:before="100" w:beforeAutospacing="1" w:after="100" w:afterAutospacing="1"/>
    </w:pPr>
  </w:style>
  <w:style w:type="paragraph" w:customStyle="1" w:styleId="divbmore">
    <w:name w:val="divbmore"/>
    <w:basedOn w:val="a"/>
    <w:pPr>
      <w:spacing w:before="100" w:beforeAutospacing="1" w:after="100" w:afterAutospacing="1"/>
      <w:jc w:val="center"/>
    </w:pPr>
  </w:style>
  <w:style w:type="paragraph" w:customStyle="1" w:styleId="divbwza">
    <w:name w:val="divbwza"/>
    <w:basedOn w:val="a"/>
    <w:pPr>
      <w:spacing w:before="100" w:beforeAutospacing="1" w:after="100" w:afterAutospacing="1"/>
      <w:jc w:val="center"/>
    </w:pPr>
  </w:style>
  <w:style w:type="paragraph" w:customStyle="1" w:styleId="divwxgzh">
    <w:name w:val="divwxgzh"/>
    <w:basedOn w:val="a"/>
    <w:pPr>
      <w:spacing w:before="100" w:beforeAutospacing="1" w:after="100" w:afterAutospacing="1"/>
      <w:jc w:val="center"/>
    </w:pPr>
  </w:style>
  <w:style w:type="paragraph" w:customStyle="1" w:styleId="divblan">
    <w:name w:val="divblan"/>
    <w:basedOn w:val="a"/>
    <w:pPr>
      <w:spacing w:before="100" w:beforeAutospacing="1" w:after="100" w:afterAutospacing="1"/>
      <w:jc w:val="center"/>
    </w:pPr>
  </w:style>
  <w:style w:type="paragraph" w:customStyle="1" w:styleId="divbsharing">
    <w:name w:val="divbsharing"/>
    <w:basedOn w:val="a"/>
    <w:pPr>
      <w:spacing w:before="100" w:beforeAutospacing="1" w:after="100" w:afterAutospacing="1"/>
      <w:ind w:right="150"/>
      <w:jc w:val="center"/>
    </w:pPr>
  </w:style>
  <w:style w:type="paragraph" w:customStyle="1" w:styleId="divbonlineq">
    <w:name w:val="divbonlineq"/>
    <w:basedOn w:val="a"/>
    <w:pPr>
      <w:spacing w:before="100" w:beforeAutospacing="1" w:after="100" w:afterAutospacing="1"/>
      <w:ind w:right="150"/>
      <w:jc w:val="center"/>
    </w:pPr>
  </w:style>
  <w:style w:type="paragraph" w:customStyle="1" w:styleId="iconclosea">
    <w:name w:val="icon_close_a"/>
    <w:basedOn w:val="a"/>
    <w:pPr>
      <w:spacing w:before="75"/>
      <w:ind w:right="75"/>
    </w:pPr>
  </w:style>
  <w:style w:type="paragraph" w:customStyle="1" w:styleId="divbibottom">
    <w:name w:val="divbibottom"/>
    <w:basedOn w:val="a"/>
    <w:pPr>
      <w:pBdr>
        <w:top w:val="single" w:sz="6" w:space="0" w:color="FFFFFF"/>
      </w:pBdr>
      <w:spacing w:before="100" w:beforeAutospacing="1" w:after="100" w:afterAutospacing="1" w:line="450" w:lineRule="atLeast"/>
      <w:jc w:val="center"/>
    </w:pPr>
    <w:rPr>
      <w:color w:val="FFFFFF"/>
      <w:sz w:val="17"/>
      <w:szCs w:val="17"/>
    </w:rPr>
  </w:style>
  <w:style w:type="paragraph" w:customStyle="1" w:styleId="minsidelineth">
    <w:name w:val="minsidelineth"/>
    <w:basedOn w:val="a"/>
    <w:pPr>
      <w:shd w:val="clear" w:color="auto" w:fill="EDEDED"/>
      <w:spacing w:before="100" w:beforeAutospacing="1" w:after="150" w:line="600" w:lineRule="atLeast"/>
    </w:pPr>
    <w:rPr>
      <w:b/>
      <w:bCs/>
    </w:rPr>
  </w:style>
  <w:style w:type="paragraph" w:customStyle="1" w:styleId="minsideline">
    <w:name w:val="minsideline"/>
    <w:basedOn w:val="a"/>
    <w:pPr>
      <w:spacing w:before="100" w:beforeAutospacing="1" w:after="100" w:afterAutospacing="1" w:line="600" w:lineRule="atLeast"/>
    </w:pPr>
    <w:rPr>
      <w:sz w:val="21"/>
      <w:szCs w:val="21"/>
    </w:rPr>
  </w:style>
  <w:style w:type="paragraph" w:customStyle="1" w:styleId="minsidelindex">
    <w:name w:val="minsidelindex"/>
    <w:basedOn w:val="a"/>
    <w:pPr>
      <w:pBdr>
        <w:bottom w:val="dotted" w:sz="6" w:space="0" w:color="DCDCC8"/>
      </w:pBdr>
      <w:spacing w:before="100" w:beforeAutospacing="1" w:after="100" w:afterAutospacing="1"/>
      <w:jc w:val="center"/>
    </w:pPr>
  </w:style>
  <w:style w:type="paragraph" w:customStyle="1" w:styleId="minsideltitle">
    <w:name w:val="minsideltitle"/>
    <w:basedOn w:val="a"/>
    <w:pPr>
      <w:pBdr>
        <w:bottom w:val="dotted" w:sz="6" w:space="0" w:color="DCDCC8"/>
      </w:pBdr>
      <w:spacing w:before="100" w:beforeAutospacing="1" w:after="100" w:afterAutospacing="1"/>
    </w:pPr>
  </w:style>
  <w:style w:type="paragraph" w:customStyle="1" w:styleId="minsideldownload">
    <w:name w:val="minsideldownload"/>
    <w:basedOn w:val="a"/>
    <w:pPr>
      <w:pBdr>
        <w:bottom w:val="dotted" w:sz="6" w:space="0" w:color="DCDCC8"/>
      </w:pBdr>
      <w:spacing w:before="100" w:beforeAutospacing="1" w:after="100" w:afterAutospacing="1"/>
      <w:jc w:val="center"/>
    </w:pPr>
  </w:style>
  <w:style w:type="paragraph" w:customStyle="1" w:styleId="minsidetitle">
    <w:name w:val="minsidetitle"/>
    <w:basedOn w:val="a"/>
    <w:pPr>
      <w:spacing w:before="100" w:beforeAutospacing="1" w:after="100" w:afterAutospacing="1"/>
    </w:pPr>
    <w:rPr>
      <w:color w:val="C8161D"/>
    </w:rPr>
  </w:style>
  <w:style w:type="paragraph" w:customStyle="1" w:styleId="minsidetg">
    <w:name w:val="minsidetg"/>
    <w:basedOn w:val="a"/>
    <w:pPr>
      <w:spacing w:before="100" w:beforeAutospacing="1" w:after="100" w:afterAutospacing="1"/>
    </w:pPr>
    <w:rPr>
      <w:color w:val="969696"/>
    </w:rPr>
  </w:style>
  <w:style w:type="paragraph" w:customStyle="1" w:styleId="minsidelines">
    <w:name w:val="minsidelines"/>
    <w:basedOn w:val="a"/>
    <w:pPr>
      <w:pBdr>
        <w:top w:val="single" w:sz="6" w:space="0" w:color="EEEEEE"/>
        <w:left w:val="single" w:sz="6" w:space="0" w:color="EEEEEE"/>
        <w:bottom w:val="single" w:sz="6" w:space="0" w:color="EEEEEE"/>
        <w:right w:val="single" w:sz="6" w:space="0" w:color="EEEEEE"/>
      </w:pBdr>
      <w:shd w:val="clear" w:color="auto" w:fill="FAFAFA"/>
      <w:spacing w:before="150"/>
    </w:pPr>
  </w:style>
  <w:style w:type="paragraph" w:customStyle="1" w:styleId="minsidelicon">
    <w:name w:val="minsidelicon"/>
    <w:basedOn w:val="a"/>
    <w:pPr>
      <w:spacing w:before="100" w:beforeAutospacing="1" w:after="100" w:afterAutospacing="1"/>
    </w:pPr>
  </w:style>
  <w:style w:type="paragraph" w:customStyle="1" w:styleId="minsideliconth">
    <w:name w:val="minsideliconth"/>
    <w:basedOn w:val="a"/>
    <w:pPr>
      <w:spacing w:before="100" w:beforeAutospacing="1" w:after="100" w:afterAutospacing="1"/>
    </w:pPr>
  </w:style>
  <w:style w:type="paragraph" w:customStyle="1" w:styleId="minsidelista">
    <w:name w:val="minsidelista"/>
    <w:basedOn w:val="a"/>
    <w:pPr>
      <w:spacing w:before="100" w:beforeAutospacing="1" w:after="100" w:afterAutospacing="1"/>
    </w:pPr>
    <w:rPr>
      <w:color w:val="000000"/>
    </w:rPr>
  </w:style>
  <w:style w:type="paragraph" w:customStyle="1" w:styleId="minsidemenu">
    <w:name w:val="minsidemenu"/>
    <w:basedOn w:val="a"/>
    <w:pPr>
      <w:spacing w:before="2400"/>
    </w:pPr>
  </w:style>
  <w:style w:type="paragraph" w:customStyle="1" w:styleId="mimul">
    <w:name w:val="mimul"/>
    <w:basedOn w:val="a"/>
  </w:style>
  <w:style w:type="paragraph" w:customStyle="1" w:styleId="mimuli">
    <w:name w:val="mimuli"/>
    <w:basedOn w:val="a"/>
    <w:pPr>
      <w:spacing w:before="100" w:beforeAutospacing="1" w:after="100" w:afterAutospacing="1"/>
    </w:pPr>
    <w:rPr>
      <w:color w:val="FFFFFF"/>
    </w:rPr>
  </w:style>
  <w:style w:type="paragraph" w:customStyle="1" w:styleId="liactived">
    <w:name w:val="liactived"/>
    <w:basedOn w:val="a"/>
    <w:pPr>
      <w:spacing w:before="100" w:beforeAutospacing="1" w:after="100" w:afterAutospacing="1"/>
    </w:pPr>
    <w:rPr>
      <w:color w:val="FFF100"/>
    </w:rPr>
  </w:style>
  <w:style w:type="paragraph" w:customStyle="1" w:styleId="mimulia">
    <w:name w:val="mimulia"/>
    <w:basedOn w:val="a"/>
    <w:pPr>
      <w:spacing w:before="100" w:beforeAutospacing="1" w:after="100" w:afterAutospacing="1"/>
    </w:pPr>
    <w:rPr>
      <w:color w:val="FFFFFF"/>
    </w:rPr>
  </w:style>
  <w:style w:type="paragraph" w:customStyle="1" w:styleId="mimuliaactived">
    <w:name w:val="mimuliaactived"/>
    <w:basedOn w:val="a"/>
    <w:pPr>
      <w:spacing w:before="100" w:beforeAutospacing="1" w:after="100" w:afterAutospacing="1"/>
    </w:pPr>
    <w:rPr>
      <w:color w:val="FFF100"/>
    </w:rPr>
  </w:style>
  <w:style w:type="paragraph" w:customStyle="1" w:styleId="minsidesonformlables">
    <w:name w:val="minsidesonformlables"/>
    <w:basedOn w:val="a"/>
  </w:style>
  <w:style w:type="paragraph" w:customStyle="1" w:styleId="minsidesonformlable">
    <w:name w:val="minsidesonformlable"/>
    <w:basedOn w:val="a"/>
    <w:pPr>
      <w:pBdr>
        <w:top w:val="single" w:sz="6" w:space="2" w:color="CCCCCC"/>
        <w:left w:val="single" w:sz="6" w:space="0" w:color="CCCCCC"/>
        <w:bottom w:val="single" w:sz="6" w:space="2" w:color="CCCCCC"/>
        <w:right w:val="single" w:sz="6" w:space="0" w:color="CCCCCC"/>
      </w:pBdr>
      <w:shd w:val="clear" w:color="auto" w:fill="FCFCFC"/>
      <w:spacing w:before="150"/>
      <w:ind w:left="45" w:right="45"/>
      <w:jc w:val="center"/>
    </w:pPr>
  </w:style>
  <w:style w:type="paragraph" w:customStyle="1" w:styleId="minsidesonformlablelang">
    <w:name w:val="minsidesonformlable_lang"/>
    <w:basedOn w:val="a"/>
    <w:pPr>
      <w:pBdr>
        <w:top w:val="single" w:sz="6" w:space="2" w:color="CCCCCC"/>
        <w:left w:val="single" w:sz="6" w:space="2" w:color="CCCCCC"/>
        <w:bottom w:val="single" w:sz="6" w:space="2" w:color="CCCCCC"/>
        <w:right w:val="single" w:sz="6" w:space="2" w:color="CCCCCC"/>
      </w:pBdr>
      <w:shd w:val="clear" w:color="auto" w:fill="FCFCFC"/>
      <w:spacing w:before="150"/>
      <w:ind w:left="75" w:right="75"/>
      <w:jc w:val="center"/>
    </w:pPr>
    <w:rPr>
      <w:sz w:val="21"/>
      <w:szCs w:val="21"/>
    </w:rPr>
  </w:style>
  <w:style w:type="paragraph" w:customStyle="1" w:styleId="minsidesonformlableyjxp">
    <w:name w:val="minsidesonformlableyjxp"/>
    <w:basedOn w:val="a"/>
    <w:pPr>
      <w:pBdr>
        <w:top w:val="single" w:sz="6" w:space="2" w:color="CCCCCC"/>
        <w:left w:val="single" w:sz="6" w:space="2" w:color="CCCCCC"/>
        <w:bottom w:val="single" w:sz="6" w:space="2" w:color="CCCCCC"/>
        <w:right w:val="single" w:sz="6" w:space="2" w:color="CCCCCC"/>
      </w:pBdr>
      <w:shd w:val="clear" w:color="auto" w:fill="FCFCFC"/>
      <w:spacing w:before="135"/>
      <w:ind w:left="75" w:right="75"/>
      <w:jc w:val="center"/>
    </w:pPr>
  </w:style>
  <w:style w:type="paragraph" w:customStyle="1" w:styleId="minsidesonformlablewsbstzgs">
    <w:name w:val="minsidesonformlable_wsbstzgs"/>
    <w:basedOn w:val="a"/>
    <w:pPr>
      <w:pBdr>
        <w:top w:val="single" w:sz="6" w:space="2" w:color="CCCCCC"/>
        <w:left w:val="single" w:sz="6" w:space="0" w:color="CCCCCC"/>
        <w:bottom w:val="single" w:sz="6" w:space="2" w:color="CCCCCC"/>
        <w:right w:val="single" w:sz="6" w:space="0" w:color="CCCCCC"/>
      </w:pBdr>
      <w:shd w:val="clear" w:color="auto" w:fill="FCFCFC"/>
      <w:spacing w:before="150"/>
      <w:ind w:left="45" w:right="45"/>
      <w:jc w:val="center"/>
    </w:pPr>
  </w:style>
  <w:style w:type="paragraph" w:customStyle="1" w:styleId="actived">
    <w:name w:val="actived"/>
    <w:basedOn w:val="a"/>
    <w:pPr>
      <w:shd w:val="clear" w:color="auto" w:fill="C8161D"/>
      <w:spacing w:before="100" w:beforeAutospacing="1" w:after="100" w:afterAutospacing="1"/>
    </w:pPr>
    <w:rPr>
      <w:color w:val="FFFFFF"/>
    </w:rPr>
  </w:style>
  <w:style w:type="paragraph" w:customStyle="1" w:styleId="divbtxt">
    <w:name w:val="divbtxt"/>
    <w:basedOn w:val="a"/>
    <w:pPr>
      <w:spacing w:before="100" w:beforeAutospacing="1" w:after="100" w:afterAutospacing="1"/>
    </w:pPr>
    <w:rPr>
      <w:color w:val="A72126"/>
      <w:sz w:val="18"/>
      <w:szCs w:val="18"/>
    </w:rPr>
  </w:style>
  <w:style w:type="paragraph" w:customStyle="1" w:styleId="minsidecontentinfo">
    <w:name w:val="minsidecontentinfo"/>
    <w:basedOn w:val="a"/>
    <w:pPr>
      <w:shd w:val="clear" w:color="auto" w:fill="FEFEFE"/>
      <w:spacing w:before="150" w:after="900"/>
    </w:pPr>
  </w:style>
  <w:style w:type="paragraph" w:customStyle="1" w:styleId="minsideciedge">
    <w:name w:val="minsideciedge"/>
    <w:basedOn w:val="a"/>
    <w:pPr>
      <w:spacing w:before="100" w:beforeAutospacing="1" w:after="100" w:afterAutospacing="1"/>
    </w:pPr>
  </w:style>
  <w:style w:type="paragraph" w:customStyle="1" w:styleId="minsidecicontenttitle">
    <w:name w:val="minsidecicontenttitle"/>
    <w:basedOn w:val="a"/>
    <w:pPr>
      <w:spacing w:before="150" w:after="150"/>
      <w:jc w:val="center"/>
    </w:pPr>
    <w:rPr>
      <w:b/>
      <w:bCs/>
      <w:sz w:val="30"/>
      <w:szCs w:val="30"/>
    </w:rPr>
  </w:style>
  <w:style w:type="paragraph" w:customStyle="1" w:styleId="minsidecontenttext">
    <w:name w:val="minsidecontenttext"/>
    <w:basedOn w:val="a"/>
    <w:pPr>
      <w:spacing w:before="150" w:after="150"/>
    </w:pPr>
    <w:rPr>
      <w:sz w:val="21"/>
      <w:szCs w:val="21"/>
    </w:rPr>
  </w:style>
  <w:style w:type="paragraph" w:customStyle="1" w:styleId="minsidecilists">
    <w:name w:val="minsidecilists"/>
    <w:basedOn w:val="a"/>
    <w:pPr>
      <w:spacing w:before="100" w:beforeAutospacing="1" w:after="100" w:afterAutospacing="1"/>
    </w:pPr>
  </w:style>
  <w:style w:type="paragraph" w:customStyle="1" w:styleId="minsidecilist">
    <w:name w:val="minsidecilist"/>
    <w:basedOn w:val="a"/>
    <w:pPr>
      <w:spacing w:before="100" w:beforeAutospacing="1" w:after="100" w:afterAutospacing="1"/>
    </w:pPr>
  </w:style>
  <w:style w:type="paragraph" w:customStyle="1" w:styleId="minsidecilisttitle">
    <w:name w:val="minsidecilisttitle"/>
    <w:basedOn w:val="a"/>
    <w:pPr>
      <w:shd w:val="clear" w:color="auto" w:fill="EEEEEE"/>
      <w:spacing w:before="100" w:beforeAutospacing="1" w:after="100" w:afterAutospacing="1" w:line="450" w:lineRule="atLeast"/>
    </w:pPr>
    <w:rPr>
      <w:color w:val="969696"/>
      <w:sz w:val="27"/>
      <w:szCs w:val="27"/>
    </w:rPr>
  </w:style>
  <w:style w:type="paragraph" w:customStyle="1" w:styleId="minsidecilisttleft">
    <w:name w:val="minsidecilisttleft"/>
    <w:basedOn w:val="a"/>
    <w:pPr>
      <w:shd w:val="clear" w:color="auto" w:fill="C8161D"/>
      <w:jc w:val="center"/>
    </w:pPr>
    <w:rPr>
      <w:color w:val="FFFFFF"/>
    </w:rPr>
  </w:style>
  <w:style w:type="paragraph" w:customStyle="1" w:styleId="iconnewsplus">
    <w:name w:val="icon_newsplus"/>
    <w:basedOn w:val="a"/>
    <w:pPr>
      <w:spacing w:before="90" w:after="100" w:afterAutospacing="1"/>
      <w:ind w:right="90"/>
    </w:pPr>
  </w:style>
  <w:style w:type="paragraph" w:customStyle="1" w:styleId="minsideciline">
    <w:name w:val="minsideciline"/>
    <w:basedOn w:val="a"/>
    <w:pPr>
      <w:spacing w:before="100" w:beforeAutospacing="1" w:after="100" w:afterAutospacing="1" w:line="600" w:lineRule="atLeast"/>
    </w:pPr>
    <w:rPr>
      <w:sz w:val="21"/>
      <w:szCs w:val="21"/>
    </w:rPr>
  </w:style>
  <w:style w:type="paragraph" w:customStyle="1" w:styleId="minsidecilindex">
    <w:name w:val="minsidecilindex"/>
    <w:basedOn w:val="a"/>
    <w:pPr>
      <w:pBdr>
        <w:bottom w:val="dotted" w:sz="6" w:space="0" w:color="DCDCC8"/>
      </w:pBdr>
      <w:spacing w:before="100" w:beforeAutospacing="1" w:after="100" w:afterAutospacing="1"/>
      <w:jc w:val="center"/>
    </w:pPr>
  </w:style>
  <w:style w:type="paragraph" w:customStyle="1" w:styleId="minsideciltitle">
    <w:name w:val="minsideciltitle"/>
    <w:basedOn w:val="a"/>
    <w:pPr>
      <w:pBdr>
        <w:bottom w:val="dotted" w:sz="6" w:space="0" w:color="DCDCC8"/>
      </w:pBdr>
      <w:spacing w:before="100" w:beforeAutospacing="1" w:after="100" w:afterAutospacing="1"/>
    </w:pPr>
  </w:style>
  <w:style w:type="paragraph" w:customStyle="1" w:styleId="minsidecildownload">
    <w:name w:val="minsidecildownload"/>
    <w:basedOn w:val="a"/>
    <w:pPr>
      <w:pBdr>
        <w:bottom w:val="dotted" w:sz="6" w:space="0" w:color="DCDCC8"/>
      </w:pBdr>
      <w:spacing w:before="100" w:beforeAutospacing="1" w:after="100" w:afterAutospacing="1"/>
      <w:jc w:val="center"/>
    </w:pPr>
  </w:style>
  <w:style w:type="paragraph" w:customStyle="1" w:styleId="minsidecilista">
    <w:name w:val="minsidecilista"/>
    <w:basedOn w:val="a"/>
    <w:pPr>
      <w:spacing w:before="100" w:beforeAutospacing="1" w:after="100" w:afterAutospacing="1"/>
    </w:pPr>
    <w:rPr>
      <w:color w:val="000000"/>
    </w:rPr>
  </w:style>
  <w:style w:type="paragraph" w:customStyle="1" w:styleId="minsidexxgkjggkjgszarea">
    <w:name w:val="minsidexxgk_jggk_jgsz_area"/>
    <w:basedOn w:val="a"/>
  </w:style>
  <w:style w:type="paragraph" w:customStyle="1" w:styleId="minsidexxgkjggkjgszareatitle">
    <w:name w:val="minsidexxgk_jggk_jgsz_area_title"/>
    <w:basedOn w:val="a"/>
    <w:pPr>
      <w:spacing w:before="100" w:beforeAutospacing="1" w:after="100" w:afterAutospacing="1" w:line="375" w:lineRule="atLeast"/>
    </w:pPr>
    <w:rPr>
      <w:sz w:val="27"/>
      <w:szCs w:val="27"/>
    </w:rPr>
  </w:style>
  <w:style w:type="paragraph" w:customStyle="1" w:styleId="minsidexxgkjggkjgszarealables">
    <w:name w:val="minsidexxgk_jggk_jgsz_area_lables"/>
    <w:basedOn w:val="a"/>
    <w:pPr>
      <w:spacing w:before="100" w:beforeAutospacing="1" w:after="100" w:afterAutospacing="1"/>
    </w:pPr>
  </w:style>
  <w:style w:type="paragraph" w:customStyle="1" w:styleId="minsidexxgkjggkjgszarealable">
    <w:name w:val="minsidexxgk_jggk_jgsz_area_lable"/>
    <w:basedOn w:val="a"/>
    <w:pPr>
      <w:pBdr>
        <w:top w:val="single" w:sz="6" w:space="4" w:color="DDDDDD"/>
        <w:left w:val="single" w:sz="6" w:space="4" w:color="DDDDDD"/>
        <w:bottom w:val="single" w:sz="6" w:space="4" w:color="DDDDDD"/>
        <w:right w:val="single" w:sz="6" w:space="4" w:color="DDDDDD"/>
      </w:pBdr>
      <w:spacing w:before="75" w:after="75" w:line="375" w:lineRule="atLeast"/>
      <w:ind w:right="150"/>
      <w:jc w:val="center"/>
    </w:pPr>
  </w:style>
  <w:style w:type="paragraph" w:customStyle="1" w:styleId="minsidexxgkzfxxgkgdarealables">
    <w:name w:val="minsidexxgk_zfxxgkgd_area_lables"/>
    <w:basedOn w:val="a"/>
  </w:style>
  <w:style w:type="paragraph" w:customStyle="1" w:styleId="minsidexxgkzfxxgkgdarealable">
    <w:name w:val="minsidexxgk_zfxxgkgd_area_lable"/>
    <w:basedOn w:val="a"/>
    <w:pPr>
      <w:pBdr>
        <w:top w:val="single" w:sz="6" w:space="4" w:color="DDDDDD"/>
        <w:left w:val="single" w:sz="6" w:space="4" w:color="DDDDDD"/>
        <w:bottom w:val="single" w:sz="6" w:space="4" w:color="DDDDDD"/>
        <w:right w:val="single" w:sz="6" w:space="4" w:color="DDDDDD"/>
      </w:pBdr>
      <w:spacing w:before="75" w:after="75" w:line="375" w:lineRule="atLeast"/>
      <w:ind w:left="75" w:right="75"/>
      <w:jc w:val="center"/>
    </w:pPr>
  </w:style>
  <w:style w:type="paragraph" w:customStyle="1" w:styleId="manylistform">
    <w:name w:val="manylistform"/>
    <w:basedOn w:val="a"/>
    <w:pPr>
      <w:shd w:val="clear" w:color="auto" w:fill="FEFEFE"/>
      <w:spacing w:before="150" w:after="900"/>
    </w:pPr>
  </w:style>
  <w:style w:type="paragraph" w:customStyle="1" w:styleId="mciltlpjgzhjcg">
    <w:name w:val="mciltl_pjgz_hjcg"/>
    <w:basedOn w:val="a"/>
    <w:pPr>
      <w:spacing w:before="100" w:beforeAutospacing="1" w:after="100" w:afterAutospacing="1"/>
    </w:pPr>
  </w:style>
  <w:style w:type="paragraph" w:customStyle="1" w:styleId="mciltlyjzlzdkt">
    <w:name w:val="mciltl_yjzl_zdkt"/>
    <w:basedOn w:val="a"/>
    <w:pPr>
      <w:spacing w:before="100" w:beforeAutospacing="1" w:after="100" w:afterAutospacing="1"/>
    </w:pPr>
  </w:style>
  <w:style w:type="paragraph" w:customStyle="1" w:styleId="divbookcover">
    <w:name w:val="divbookcover"/>
    <w:basedOn w:val="a"/>
    <w:pPr>
      <w:spacing w:before="100" w:beforeAutospacing="1" w:after="100" w:afterAutospacing="1"/>
    </w:pPr>
  </w:style>
  <w:style w:type="paragraph" w:customStyle="1" w:styleId="imgbookcover">
    <w:name w:val="imgbookcover"/>
    <w:basedOn w:val="a"/>
    <w:pPr>
      <w:spacing w:before="120" w:after="120"/>
      <w:ind w:left="120" w:right="120"/>
    </w:pPr>
  </w:style>
  <w:style w:type="paragraph" w:customStyle="1" w:styleId="divbooktextinfo">
    <w:name w:val="divbooktextinfo"/>
    <w:basedOn w:val="a"/>
    <w:pPr>
      <w:pBdr>
        <w:left w:val="single" w:sz="6" w:space="0" w:color="EEEEEE"/>
      </w:pBdr>
      <w:spacing w:before="100" w:beforeAutospacing="1" w:after="100" w:afterAutospacing="1"/>
    </w:pPr>
  </w:style>
  <w:style w:type="paragraph" w:customStyle="1" w:styleId="divbooktitle">
    <w:name w:val="divbooktitle"/>
    <w:basedOn w:val="a"/>
    <w:pPr>
      <w:spacing w:before="75" w:after="75"/>
    </w:pPr>
  </w:style>
  <w:style w:type="paragraph" w:customStyle="1" w:styleId="divbookpublishyear">
    <w:name w:val="divbookpublishyear"/>
    <w:basedOn w:val="a"/>
    <w:pPr>
      <w:spacing w:before="300" w:after="100" w:afterAutospacing="1"/>
    </w:pPr>
  </w:style>
  <w:style w:type="paragraph" w:customStyle="1" w:styleId="divbookpublishyearone">
    <w:name w:val="divbookpublishyear_one"/>
    <w:basedOn w:val="a"/>
    <w:pPr>
      <w:spacing w:before="75" w:after="75"/>
      <w:ind w:left="75" w:right="75"/>
    </w:pPr>
    <w:rPr>
      <w:sz w:val="18"/>
      <w:szCs w:val="18"/>
    </w:rPr>
  </w:style>
  <w:style w:type="paragraph" w:customStyle="1" w:styleId="divnewsnote">
    <w:name w:val="divnewsnote"/>
    <w:basedOn w:val="a"/>
    <w:pPr>
      <w:spacing w:before="100" w:beforeAutospacing="1" w:after="100" w:afterAutospacing="1"/>
    </w:pPr>
    <w:rPr>
      <w:sz w:val="21"/>
      <w:szCs w:val="21"/>
    </w:rPr>
  </w:style>
  <w:style w:type="paragraph" w:customStyle="1" w:styleId="mciltlcbwlzyz">
    <w:name w:val="mciltl_cbw_lzyz"/>
    <w:basedOn w:val="a"/>
    <w:pPr>
      <w:spacing w:before="100" w:beforeAutospacing="1" w:after="100" w:afterAutospacing="1"/>
    </w:pPr>
  </w:style>
  <w:style w:type="paragraph" w:customStyle="1" w:styleId="minsideimgarea">
    <w:name w:val="minsideimgarea"/>
    <w:basedOn w:val="a"/>
    <w:pPr>
      <w:spacing w:before="75" w:after="75"/>
      <w:ind w:left="75" w:right="75"/>
      <w:jc w:val="center"/>
      <w:textAlignment w:val="top"/>
    </w:pPr>
  </w:style>
  <w:style w:type="paragraph" w:customStyle="1" w:styleId="minsideimgareaimg">
    <w:name w:val="minsideimgareaimg"/>
    <w:basedOn w:val="a"/>
    <w:pPr>
      <w:spacing w:before="100" w:beforeAutospacing="1" w:after="100" w:afterAutospacing="1"/>
    </w:pPr>
  </w:style>
  <w:style w:type="paragraph" w:customStyle="1" w:styleId="minsideimgareatxt">
    <w:name w:val="minsideimgareatxt"/>
    <w:basedOn w:val="a"/>
    <w:pPr>
      <w:wordWrap w:val="0"/>
      <w:spacing w:before="100" w:beforeAutospacing="1" w:after="100" w:afterAutospacing="1"/>
    </w:pPr>
  </w:style>
  <w:style w:type="paragraph" w:customStyle="1" w:styleId="divinsidetpxw">
    <w:name w:val="divinsidetpxw"/>
    <w:basedOn w:val="a"/>
    <w:pPr>
      <w:spacing w:before="100" w:beforeAutospacing="1" w:after="100" w:afterAutospacing="1"/>
    </w:pPr>
  </w:style>
  <w:style w:type="paragraph" w:customStyle="1" w:styleId="g-ipt">
    <w:name w:val="g-ipt"/>
    <w:basedOn w:val="a"/>
    <w:pPr>
      <w:spacing w:before="150" w:after="150"/>
      <w:ind w:left="150" w:right="150"/>
    </w:pPr>
  </w:style>
  <w:style w:type="paragraph" w:customStyle="1" w:styleId="btnsub">
    <w:name w:val="btnsub"/>
    <w:basedOn w:val="a"/>
    <w:pPr>
      <w:pBdr>
        <w:top w:val="single" w:sz="6" w:space="2" w:color="CCCCCC"/>
        <w:left w:val="single" w:sz="6" w:space="2" w:color="CCCCCC"/>
        <w:bottom w:val="single" w:sz="6" w:space="2" w:color="CCCCCC"/>
        <w:right w:val="single" w:sz="6" w:space="2" w:color="CCCCCC"/>
      </w:pBdr>
      <w:shd w:val="clear" w:color="auto" w:fill="C8161D"/>
      <w:spacing w:before="150"/>
      <w:ind w:left="75" w:right="75"/>
      <w:jc w:val="center"/>
    </w:pPr>
    <w:rPr>
      <w:color w:val="FFFFFF"/>
    </w:rPr>
  </w:style>
  <w:style w:type="paragraph" w:customStyle="1" w:styleId="pages">
    <w:name w:val="pages"/>
    <w:basedOn w:val="a"/>
    <w:pPr>
      <w:shd w:val="clear" w:color="auto" w:fill="FFFFFF"/>
      <w:jc w:val="center"/>
    </w:pPr>
    <w:rPr>
      <w:color w:val="999999"/>
    </w:rPr>
  </w:style>
  <w:style w:type="paragraph" w:customStyle="1" w:styleId="verbtn">
    <w:name w:val="verbtn"/>
    <w:basedOn w:val="a"/>
    <w:pPr>
      <w:spacing w:before="100" w:beforeAutospacing="1" w:after="100" w:afterAutospacing="1" w:line="360" w:lineRule="atLeast"/>
      <w:ind w:right="225"/>
      <w:jc w:val="center"/>
    </w:pPr>
    <w:rPr>
      <w:color w:val="535353"/>
      <w:sz w:val="20"/>
      <w:szCs w:val="20"/>
    </w:rPr>
  </w:style>
  <w:style w:type="paragraph" w:customStyle="1" w:styleId="minsideredline">
    <w:name w:val="minsideredline"/>
    <w:basedOn w:val="a"/>
    <w:pPr>
      <w:pBdr>
        <w:top w:val="single" w:sz="12" w:space="0" w:color="C8161D"/>
      </w:pBdr>
      <w:spacing w:before="150" w:after="150"/>
    </w:pPr>
  </w:style>
  <w:style w:type="paragraph" w:customStyle="1" w:styleId="minsidecifunctionalarea">
    <w:name w:val="minsidecifunctionalarea"/>
    <w:basedOn w:val="a"/>
    <w:pPr>
      <w:spacing w:before="75" w:after="75" w:line="195" w:lineRule="atLeast"/>
    </w:pPr>
    <w:rPr>
      <w:color w:val="646464"/>
      <w:sz w:val="18"/>
      <w:szCs w:val="18"/>
    </w:rPr>
  </w:style>
  <w:style w:type="paragraph" w:customStyle="1" w:styleId="misidecifafont">
    <w:name w:val="misidecifafont"/>
    <w:basedOn w:val="a"/>
    <w:pPr>
      <w:ind w:left="105" w:right="105"/>
    </w:pPr>
  </w:style>
  <w:style w:type="paragraph" w:customStyle="1" w:styleId="misidecifaprotactcolor">
    <w:name w:val="misidecifaprotactcolor"/>
    <w:basedOn w:val="a"/>
    <w:pPr>
      <w:ind w:left="105" w:right="105"/>
    </w:pPr>
  </w:style>
  <w:style w:type="paragraph" w:customStyle="1" w:styleId="misidecifaprinter">
    <w:name w:val="misidecifaprinter"/>
    <w:basedOn w:val="a"/>
    <w:pPr>
      <w:ind w:left="105" w:right="105"/>
    </w:pPr>
  </w:style>
  <w:style w:type="paragraph" w:customStyle="1" w:styleId="misidecifaback">
    <w:name w:val="misidecifaback"/>
    <w:basedOn w:val="a"/>
    <w:pPr>
      <w:ind w:left="105" w:right="105"/>
    </w:pPr>
  </w:style>
  <w:style w:type="paragraph" w:customStyle="1" w:styleId="misidecifaclose">
    <w:name w:val="misidecifaclose"/>
    <w:basedOn w:val="a"/>
    <w:pPr>
      <w:ind w:left="105" w:right="105"/>
    </w:pPr>
  </w:style>
  <w:style w:type="paragraph" w:customStyle="1" w:styleId="misidecifaaplus">
    <w:name w:val="misidecifaaplus"/>
    <w:basedOn w:val="a"/>
    <w:pPr>
      <w:spacing w:before="100" w:beforeAutospacing="1" w:after="100" w:afterAutospacing="1"/>
    </w:pPr>
  </w:style>
  <w:style w:type="paragraph" w:customStyle="1" w:styleId="misidecifaamin">
    <w:name w:val="misidecifaamin"/>
    <w:basedOn w:val="a"/>
    <w:pPr>
      <w:spacing w:before="100" w:beforeAutospacing="1" w:after="100" w:afterAutospacing="1"/>
    </w:pPr>
  </w:style>
  <w:style w:type="paragraph" w:customStyle="1" w:styleId="misidecifaaprotectcolor">
    <w:name w:val="misidecifaaprotectcolor"/>
    <w:basedOn w:val="a"/>
    <w:pPr>
      <w:spacing w:before="100" w:beforeAutospacing="1" w:after="100" w:afterAutospacing="1"/>
    </w:pPr>
  </w:style>
  <w:style w:type="paragraph" w:customStyle="1" w:styleId="misidecifaaprinter">
    <w:name w:val="misidecifaaprinter"/>
    <w:basedOn w:val="a"/>
    <w:pPr>
      <w:spacing w:before="100" w:beforeAutospacing="1" w:after="100" w:afterAutospacing="1"/>
    </w:pPr>
  </w:style>
  <w:style w:type="paragraph" w:customStyle="1" w:styleId="misidecifaapageback">
    <w:name w:val="misidecifaapageback"/>
    <w:basedOn w:val="a"/>
    <w:pPr>
      <w:spacing w:before="100" w:beforeAutospacing="1" w:after="100" w:afterAutospacing="1"/>
    </w:pPr>
  </w:style>
  <w:style w:type="paragraph" w:customStyle="1" w:styleId="misidecifaaclosecurrentpage">
    <w:name w:val="misidecifaaclosecurrentpage"/>
    <w:basedOn w:val="a"/>
    <w:pPr>
      <w:spacing w:before="100" w:beforeAutospacing="1" w:after="100" w:afterAutospacing="1"/>
    </w:pPr>
  </w:style>
  <w:style w:type="paragraph" w:customStyle="1" w:styleId="divsearchlistarea">
    <w:name w:val="divsearchlistarea"/>
    <w:basedOn w:val="a"/>
    <w:pPr>
      <w:pBdr>
        <w:top w:val="single" w:sz="6" w:space="0" w:color="A4A4A4"/>
        <w:left w:val="single" w:sz="6" w:space="0" w:color="A4A4A4"/>
        <w:bottom w:val="single" w:sz="6" w:space="0" w:color="A4A4A4"/>
        <w:right w:val="single" w:sz="6" w:space="0" w:color="A4A4A4"/>
      </w:pBdr>
      <w:spacing w:before="150" w:line="450" w:lineRule="atLeast"/>
    </w:pPr>
  </w:style>
  <w:style w:type="paragraph" w:customStyle="1" w:styleId="searchlistspan">
    <w:name w:val="searchlist_span"/>
    <w:basedOn w:val="a"/>
    <w:pPr>
      <w:ind w:left="45" w:right="45"/>
    </w:pPr>
    <w:rPr>
      <w:color w:val="ADADAD"/>
      <w:sz w:val="21"/>
      <w:szCs w:val="21"/>
    </w:rPr>
  </w:style>
  <w:style w:type="paragraph" w:customStyle="1" w:styleId="searchlistinputtxt">
    <w:name w:val="searchlist_inputtxt"/>
    <w:basedOn w:val="a"/>
    <w:pPr>
      <w:spacing w:before="100" w:beforeAutospacing="1" w:after="100" w:afterAutospacing="1" w:line="390" w:lineRule="atLeast"/>
    </w:pPr>
    <w:rPr>
      <w:rFonts w:ascii="微软雅黑" w:eastAsia="微软雅黑" w:hAnsi="微软雅黑"/>
      <w:color w:val="646464"/>
    </w:rPr>
  </w:style>
  <w:style w:type="paragraph" w:customStyle="1" w:styleId="searchlistbtnsearch">
    <w:name w:val="searchlist_btnsearch"/>
    <w:basedOn w:val="a"/>
    <w:pPr>
      <w:spacing w:before="100" w:beforeAutospacing="1" w:after="100" w:afterAutospacing="1"/>
    </w:pPr>
  </w:style>
  <w:style w:type="paragraph" w:customStyle="1" w:styleId="divblentxt">
    <w:name w:val="divblentxt"/>
    <w:basedOn w:val="a"/>
    <w:pPr>
      <w:spacing w:before="100" w:beforeAutospacing="1" w:after="100" w:afterAutospacing="1"/>
    </w:pPr>
    <w:rPr>
      <w:color w:val="A72126"/>
      <w:sz w:val="18"/>
      <w:szCs w:val="18"/>
    </w:rPr>
  </w:style>
  <w:style w:type="paragraph" w:customStyle="1" w:styleId="minsideheadarea">
    <w:name w:val="minsideheadarea"/>
    <w:basedOn w:val="a"/>
    <w:pPr>
      <w:spacing w:before="100" w:beforeAutospacing="1" w:after="100" w:afterAutospacing="1"/>
    </w:pPr>
  </w:style>
  <w:style w:type="paragraph" w:customStyle="1" w:styleId="minsideheadareasearchlist">
    <w:name w:val="minsideheadarea_searchlist"/>
    <w:basedOn w:val="a"/>
    <w:pPr>
      <w:spacing w:before="100" w:beforeAutospacing="1" w:after="100" w:afterAutospacing="1"/>
    </w:pPr>
  </w:style>
  <w:style w:type="paragraph" w:customStyle="1" w:styleId="minsideheadareasearchlistadv">
    <w:name w:val="minsideheadarea_searchlist_adv"/>
    <w:basedOn w:val="a"/>
    <w:rPr>
      <w:sz w:val="21"/>
      <w:szCs w:val="21"/>
    </w:rPr>
  </w:style>
  <w:style w:type="paragraph" w:customStyle="1" w:styleId="minsidehasladvlines">
    <w:name w:val="minsidehasl_adv_lines"/>
    <w:basedOn w:val="a"/>
  </w:style>
  <w:style w:type="paragraph" w:customStyle="1" w:styleId="minsidehasladvline">
    <w:name w:val="minsidehasl_adv_line"/>
    <w:basedOn w:val="a"/>
    <w:pPr>
      <w:spacing w:before="150" w:after="150"/>
    </w:pPr>
  </w:style>
  <w:style w:type="paragraph" w:customStyle="1" w:styleId="minsidehaslalspan">
    <w:name w:val="minsidehaslal_span"/>
    <w:basedOn w:val="a"/>
    <w:pPr>
      <w:spacing w:before="100" w:beforeAutospacing="1" w:after="100" w:afterAutospacing="1" w:line="375" w:lineRule="atLeast"/>
      <w:jc w:val="right"/>
    </w:pPr>
  </w:style>
  <w:style w:type="paragraph" w:customStyle="1" w:styleId="minsidehaslalctrl">
    <w:name w:val="minsidehaslal_ctrl"/>
    <w:basedOn w:val="a"/>
    <w:pPr>
      <w:spacing w:before="100" w:beforeAutospacing="1" w:after="100" w:afterAutospacing="1"/>
      <w:ind w:left="150"/>
    </w:pPr>
  </w:style>
  <w:style w:type="paragraph" w:customStyle="1" w:styleId="minsidehaslaltxt">
    <w:name w:val="minsidehaslal_txt"/>
    <w:basedOn w:val="a"/>
    <w:pPr>
      <w:spacing w:before="100" w:beforeAutospacing="1" w:after="100" w:afterAutospacing="1"/>
    </w:pPr>
  </w:style>
  <w:style w:type="paragraph" w:customStyle="1" w:styleId="minsidehaslalddl">
    <w:name w:val="minsidehaslal_ddl"/>
    <w:basedOn w:val="a"/>
    <w:pPr>
      <w:spacing w:before="100" w:beforeAutospacing="1" w:after="100" w:afterAutospacing="1"/>
    </w:pPr>
  </w:style>
  <w:style w:type="paragraph" w:customStyle="1" w:styleId="divsearchareaadv">
    <w:name w:val="divsearcharea_adv"/>
    <w:basedOn w:val="a"/>
    <w:pPr>
      <w:spacing w:before="100" w:beforeAutospacing="1" w:after="100" w:afterAutospacing="1"/>
      <w:ind w:right="2400"/>
    </w:pPr>
  </w:style>
  <w:style w:type="paragraph" w:customStyle="1" w:styleId="wdate">
    <w:name w:val="wdate"/>
    <w:basedOn w:val="a"/>
    <w:pPr>
      <w:spacing w:before="100" w:beforeAutospacing="1" w:after="100" w:afterAutospacing="1"/>
    </w:pPr>
  </w:style>
  <w:style w:type="paragraph" w:customStyle="1" w:styleId="divdzjgmark">
    <w:name w:val="divdzjgmark"/>
    <w:basedOn w:val="a"/>
    <w:pPr>
      <w:spacing w:before="100" w:beforeAutospacing="1" w:after="100" w:afterAutospacing="1"/>
    </w:pPr>
  </w:style>
  <w:style w:type="paragraph" w:customStyle="1" w:styleId="zgw-modal">
    <w:name w:val="zgw-modal"/>
    <w:basedOn w:val="a"/>
    <w:pPr>
      <w:shd w:val="clear" w:color="auto" w:fill="000000"/>
      <w:spacing w:before="100" w:beforeAutospacing="1" w:after="100" w:afterAutospacing="1"/>
    </w:pPr>
    <w:rPr>
      <w:vanish/>
      <w:color w:val="FFFFFF"/>
    </w:rPr>
  </w:style>
  <w:style w:type="paragraph" w:customStyle="1" w:styleId="no-margin">
    <w:name w:val="no-margin"/>
    <w:basedOn w:val="a"/>
  </w:style>
  <w:style w:type="paragraph" w:customStyle="1" w:styleId="text-center">
    <w:name w:val="text-center"/>
    <w:basedOn w:val="a"/>
    <w:pPr>
      <w:spacing w:before="100" w:beforeAutospacing="1" w:after="100" w:afterAutospacing="1"/>
      <w:jc w:val="center"/>
    </w:pPr>
  </w:style>
  <w:style w:type="paragraph" w:customStyle="1" w:styleId="titletimespn">
    <w:name w:val="titletimespn"/>
    <w:basedOn w:val="a"/>
    <w:pPr>
      <w:spacing w:before="100" w:beforeAutospacing="1" w:after="100" w:afterAutospacing="1"/>
    </w:pPr>
    <w:rPr>
      <w:sz w:val="23"/>
      <w:szCs w:val="23"/>
    </w:rPr>
  </w:style>
  <w:style w:type="paragraph" w:customStyle="1" w:styleId="disabilitiesnav">
    <w:name w:val="disabilitiesnav"/>
    <w:basedOn w:val="a"/>
    <w:pPr>
      <w:spacing w:before="100" w:beforeAutospacing="1" w:after="100" w:afterAutospacing="1"/>
      <w:jc w:val="center"/>
    </w:pPr>
  </w:style>
  <w:style w:type="paragraph" w:customStyle="1" w:styleId="disabilitiesnavfold">
    <w:name w:val="disabilitiesnavfold"/>
    <w:basedOn w:val="a"/>
    <w:pPr>
      <w:spacing w:before="100" w:beforeAutospacing="1" w:after="100" w:afterAutospacing="1"/>
      <w:jc w:val="center"/>
    </w:pPr>
  </w:style>
  <w:style w:type="paragraph" w:customStyle="1" w:styleId="disabilitieslanguage">
    <w:name w:val="disabilitieslanguage"/>
    <w:basedOn w:val="a"/>
    <w:pPr>
      <w:spacing w:before="100" w:beforeAutospacing="1" w:after="100" w:afterAutospacing="1"/>
    </w:pPr>
  </w:style>
  <w:style w:type="paragraph" w:customStyle="1" w:styleId="disabilitiesright">
    <w:name w:val="disabilitiesright"/>
    <w:basedOn w:val="a"/>
    <w:pPr>
      <w:shd w:val="clear" w:color="auto" w:fill="4C4C4C"/>
      <w:spacing w:before="100" w:beforeAutospacing="1" w:after="100" w:afterAutospacing="1"/>
    </w:pPr>
  </w:style>
  <w:style w:type="paragraph" w:customStyle="1" w:styleId="cpb">
    <w:name w:val="cpb"/>
    <w:basedOn w:val="a"/>
    <w:pPr>
      <w:spacing w:before="100" w:beforeAutospacing="1" w:after="100" w:afterAutospacing="1"/>
    </w:pPr>
  </w:style>
  <w:style w:type="paragraph" w:customStyle="1" w:styleId="disabilitiestopbg">
    <w:name w:val="disabilitiestopbg"/>
    <w:basedOn w:val="a"/>
    <w:pPr>
      <w:spacing w:before="100" w:beforeAutospacing="1" w:after="100" w:afterAutospacing="1"/>
    </w:pPr>
  </w:style>
  <w:style w:type="paragraph" w:customStyle="1" w:styleId="disabilitiesmain">
    <w:name w:val="disabilitiesmain"/>
    <w:basedOn w:val="a"/>
    <w:pPr>
      <w:spacing w:before="100" w:beforeAutospacing="1" w:after="100" w:afterAutospacing="1"/>
    </w:pPr>
  </w:style>
  <w:style w:type="paragraph" w:customStyle="1" w:styleId="disabilitiesfooterbg">
    <w:name w:val="disabilitiesfooterbg"/>
    <w:basedOn w:val="a"/>
    <w:pPr>
      <w:spacing w:before="100" w:beforeAutospacing="1" w:after="100" w:afterAutospacing="1"/>
    </w:pPr>
  </w:style>
  <w:style w:type="paragraph" w:customStyle="1" w:styleId="languagemain">
    <w:name w:val="languagemain"/>
    <w:basedOn w:val="a"/>
    <w:pPr>
      <w:spacing w:before="100" w:beforeAutospacing="1" w:after="100" w:afterAutospacing="1"/>
    </w:pPr>
  </w:style>
  <w:style w:type="paragraph" w:customStyle="1" w:styleId="languagetext">
    <w:name w:val="languagetext"/>
    <w:basedOn w:val="a"/>
    <w:pPr>
      <w:spacing w:before="100" w:beforeAutospacing="1" w:after="100" w:afterAutospacing="1"/>
    </w:pPr>
  </w:style>
  <w:style w:type="paragraph" w:customStyle="1" w:styleId="languagetextmin">
    <w:name w:val="languagetextmin"/>
    <w:basedOn w:val="a"/>
    <w:pPr>
      <w:spacing w:before="100" w:beforeAutospacing="1" w:after="100" w:afterAutospacing="1"/>
    </w:pPr>
  </w:style>
  <w:style w:type="paragraph" w:customStyle="1" w:styleId="disabilitiescontent">
    <w:name w:val="disabilitiescontent"/>
    <w:basedOn w:val="a"/>
    <w:pPr>
      <w:spacing w:before="100" w:beforeAutospacing="1" w:after="100" w:afterAutospacing="1"/>
    </w:pPr>
  </w:style>
  <w:style w:type="paragraph" w:customStyle="1" w:styleId="languagetextcontent">
    <w:name w:val="languagetextcontent"/>
    <w:basedOn w:val="a"/>
    <w:pPr>
      <w:spacing w:before="100" w:beforeAutospacing="1" w:after="100" w:afterAutospacing="1"/>
    </w:pPr>
  </w:style>
  <w:style w:type="paragraph" w:customStyle="1" w:styleId="shareqrintro">
    <w:name w:val="share_qr_intro"/>
    <w:basedOn w:val="a"/>
    <w:pPr>
      <w:spacing w:before="100" w:beforeAutospacing="1" w:after="100" w:afterAutospacing="1"/>
    </w:pPr>
  </w:style>
  <w:style w:type="paragraph" w:customStyle="1" w:styleId="cpb1">
    <w:name w:val="cpb1"/>
    <w:basedOn w:val="a"/>
    <w:pPr>
      <w:pBdr>
        <w:top w:val="single" w:sz="6" w:space="0" w:color="C8161D"/>
        <w:left w:val="single" w:sz="6" w:space="0" w:color="C8161D"/>
        <w:bottom w:val="single" w:sz="6" w:space="0" w:color="C8161D"/>
        <w:right w:val="single" w:sz="6" w:space="0" w:color="C8161D"/>
      </w:pBdr>
      <w:shd w:val="clear" w:color="auto" w:fill="C8161D"/>
      <w:spacing w:line="420" w:lineRule="atLeast"/>
      <w:ind w:left="30" w:right="30"/>
    </w:pPr>
    <w:rPr>
      <w:rFonts w:ascii="Arial" w:hAnsi="Arial" w:cs="Arial"/>
      <w:b/>
      <w:bCs/>
      <w:color w:val="FFFFFF"/>
      <w:sz w:val="21"/>
      <w:szCs w:val="21"/>
    </w:rPr>
  </w:style>
  <w:style w:type="paragraph" w:customStyle="1" w:styleId="shareqrintro1">
    <w:name w:val="share_qr_intro1"/>
    <w:basedOn w:val="a"/>
    <w:pPr>
      <w:spacing w:before="150" w:line="450" w:lineRule="atLeast"/>
      <w:ind w:left="150"/>
    </w:pPr>
  </w:style>
  <w:style w:type="paragraph" w:customStyle="1" w:styleId="disabilitiestopbg1">
    <w:name w:val="disabilitiestopbg1"/>
    <w:basedOn w:val="a"/>
    <w:pPr>
      <w:shd w:val="clear" w:color="auto" w:fill="484A4A"/>
      <w:spacing w:before="100" w:beforeAutospacing="1" w:after="100" w:afterAutospacing="1"/>
    </w:pPr>
  </w:style>
  <w:style w:type="paragraph" w:customStyle="1" w:styleId="disabilitiesmain1">
    <w:name w:val="disabilitiesmain1"/>
    <w:basedOn w:val="a"/>
  </w:style>
  <w:style w:type="paragraph" w:customStyle="1" w:styleId="disabilitiescontent1">
    <w:name w:val="disabilitiescontent1"/>
    <w:basedOn w:val="a"/>
  </w:style>
  <w:style w:type="paragraph" w:customStyle="1" w:styleId="disabilitiestopbg2">
    <w:name w:val="disabilitiestopbg2"/>
    <w:basedOn w:val="a"/>
    <w:pPr>
      <w:shd w:val="clear" w:color="auto" w:fill="484A4A"/>
      <w:spacing w:before="100" w:beforeAutospacing="1" w:after="100" w:afterAutospacing="1"/>
    </w:pPr>
  </w:style>
  <w:style w:type="paragraph" w:customStyle="1" w:styleId="disabilitiesmain2">
    <w:name w:val="disabilitiesmain2"/>
    <w:basedOn w:val="a"/>
  </w:style>
  <w:style w:type="paragraph" w:customStyle="1" w:styleId="disabilitiescontent2">
    <w:name w:val="disabilitiescontent2"/>
    <w:basedOn w:val="a"/>
  </w:style>
  <w:style w:type="paragraph" w:customStyle="1" w:styleId="disabilitiesfooterbg1">
    <w:name w:val="disabilitiesfooterbg1"/>
    <w:basedOn w:val="a"/>
    <w:pPr>
      <w:shd w:val="clear" w:color="auto" w:fill="484A4A"/>
      <w:spacing w:before="100" w:beforeAutospacing="1" w:after="100" w:afterAutospacing="1"/>
    </w:pPr>
  </w:style>
  <w:style w:type="paragraph" w:customStyle="1" w:styleId="languagemain1">
    <w:name w:val="languagemain1"/>
    <w:basedOn w:val="a"/>
    <w:pPr>
      <w:spacing w:before="100" w:beforeAutospacing="1" w:after="100" w:afterAutospacing="1"/>
    </w:pPr>
  </w:style>
  <w:style w:type="paragraph" w:customStyle="1" w:styleId="languagetext1">
    <w:name w:val="languagetext1"/>
    <w:basedOn w:val="a"/>
    <w:pPr>
      <w:spacing w:before="100" w:beforeAutospacing="1" w:after="100" w:afterAutospacing="1"/>
    </w:pPr>
  </w:style>
  <w:style w:type="paragraph" w:customStyle="1" w:styleId="languagetextmin1">
    <w:name w:val="languagetextmin1"/>
    <w:basedOn w:val="a"/>
    <w:pPr>
      <w:spacing w:before="100" w:beforeAutospacing="1" w:after="100" w:afterAutospacing="1"/>
    </w:pPr>
  </w:style>
  <w:style w:type="paragraph" w:customStyle="1" w:styleId="languagetextcontent1">
    <w:name w:val="languagetextcontent1"/>
    <w:basedOn w:val="a"/>
    <w:pPr>
      <w:shd w:val="clear" w:color="auto" w:fill="DEE0E0"/>
      <w:spacing w:before="100" w:beforeAutospacing="1" w:after="100" w:afterAutospacing="1"/>
    </w:p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窗体顶端 字符"/>
    <w:basedOn w:val="a0"/>
    <w:link w:val="z-"/>
    <w:uiPriority w:val="99"/>
    <w:semiHidden/>
    <w:rPr>
      <w:rFonts w:ascii="Arial" w:eastAsia="宋体" w:hAnsi="Arial" w:cs="Arial"/>
      <w:vanish/>
      <w:sz w:val="16"/>
      <w:szCs w:val="16"/>
    </w:rPr>
  </w:style>
  <w:style w:type="character" w:customStyle="1" w:styleId="minsidetg1">
    <w:name w:val="minsidetg1"/>
    <w:basedOn w:val="a0"/>
    <w:rPr>
      <w:color w:val="969696"/>
    </w:rPr>
  </w:style>
  <w:style w:type="character" w:customStyle="1" w:styleId="minsidetr">
    <w:name w:val="minsidetr"/>
    <w:basedOn w:val="a0"/>
  </w:style>
  <w:style w:type="character" w:customStyle="1" w:styleId="titletimespn1">
    <w:name w:val="titletimespn1"/>
    <w:basedOn w:val="a0"/>
    <w:rPr>
      <w:b w:val="0"/>
      <w:bCs w:val="0"/>
      <w:sz w:val="23"/>
      <w:szCs w:val="23"/>
    </w:rPr>
  </w:style>
  <w:style w:type="character" w:customStyle="1" w:styleId="misidecifaspan">
    <w:name w:val="misidecifaspan"/>
    <w:basedOn w:val="a0"/>
  </w:style>
  <w:style w:type="character" w:customStyle="1" w:styleId="40">
    <w:name w:val="标题 4 字符"/>
    <w:basedOn w:val="a0"/>
    <w:link w:val="4"/>
    <w:uiPriority w:val="9"/>
    <w:semiHidden/>
    <w:rPr>
      <w:rFonts w:asciiTheme="majorHAnsi" w:eastAsiaTheme="majorEastAsia" w:hAnsiTheme="majorHAnsi" w:cstheme="majorBidi"/>
      <w:b/>
      <w:bCs/>
      <w:sz w:val="28"/>
      <w:szCs w:val="28"/>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窗体底端 字符"/>
    <w:basedOn w:val="a0"/>
    <w:link w:val="z-1"/>
    <w:uiPriority w:val="99"/>
    <w:semiHidden/>
    <w:rPr>
      <w:rFonts w:ascii="Arial" w:eastAsia="宋体" w:hAnsi="Arial" w:cs="Arial"/>
      <w:vanish/>
      <w:sz w:val="16"/>
      <w:szCs w:val="16"/>
    </w:rPr>
  </w:style>
  <w:style w:type="paragraph" w:styleId="a7">
    <w:name w:val="header"/>
    <w:basedOn w:val="a"/>
    <w:link w:val="a8"/>
    <w:uiPriority w:val="99"/>
    <w:unhideWhenUsed/>
    <w:rsid w:val="005A7869"/>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5A7869"/>
    <w:rPr>
      <w:rFonts w:ascii="宋体" w:eastAsia="宋体" w:hAnsi="宋体" w:cs="宋体"/>
      <w:sz w:val="18"/>
      <w:szCs w:val="18"/>
    </w:rPr>
  </w:style>
  <w:style w:type="paragraph" w:styleId="a9">
    <w:name w:val="footer"/>
    <w:basedOn w:val="a"/>
    <w:link w:val="aa"/>
    <w:uiPriority w:val="99"/>
    <w:unhideWhenUsed/>
    <w:rsid w:val="005A7869"/>
    <w:pPr>
      <w:tabs>
        <w:tab w:val="center" w:pos="4153"/>
        <w:tab w:val="right" w:pos="8306"/>
      </w:tabs>
      <w:snapToGrid w:val="0"/>
    </w:pPr>
    <w:rPr>
      <w:sz w:val="18"/>
      <w:szCs w:val="18"/>
    </w:rPr>
  </w:style>
  <w:style w:type="character" w:customStyle="1" w:styleId="aa">
    <w:name w:val="页脚 字符"/>
    <w:basedOn w:val="a0"/>
    <w:link w:val="a9"/>
    <w:uiPriority w:val="99"/>
    <w:rsid w:val="005A7869"/>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228036">
      <w:marLeft w:val="0"/>
      <w:marRight w:val="0"/>
      <w:marTop w:val="0"/>
      <w:marBottom w:val="0"/>
      <w:divBdr>
        <w:top w:val="none" w:sz="0" w:space="0" w:color="auto"/>
        <w:left w:val="none" w:sz="0" w:space="0" w:color="auto"/>
        <w:bottom w:val="none" w:sz="0" w:space="0" w:color="auto"/>
        <w:right w:val="none" w:sz="0" w:space="0" w:color="auto"/>
      </w:divBdr>
      <w:divsChild>
        <w:div w:id="1489056195">
          <w:marLeft w:val="0"/>
          <w:marRight w:val="0"/>
          <w:marTop w:val="0"/>
          <w:marBottom w:val="0"/>
          <w:divBdr>
            <w:top w:val="none" w:sz="0" w:space="0" w:color="auto"/>
            <w:left w:val="none" w:sz="0" w:space="0" w:color="auto"/>
            <w:bottom w:val="none" w:sz="0" w:space="0" w:color="auto"/>
            <w:right w:val="none" w:sz="0" w:space="0" w:color="auto"/>
          </w:divBdr>
          <w:divsChild>
            <w:div w:id="783960248">
              <w:marLeft w:val="0"/>
              <w:marRight w:val="0"/>
              <w:marTop w:val="0"/>
              <w:marBottom w:val="0"/>
              <w:divBdr>
                <w:top w:val="none" w:sz="0" w:space="0" w:color="auto"/>
                <w:left w:val="none" w:sz="0" w:space="0" w:color="auto"/>
                <w:bottom w:val="none" w:sz="0" w:space="0" w:color="auto"/>
                <w:right w:val="none" w:sz="0" w:space="0" w:color="auto"/>
              </w:divBdr>
              <w:divsChild>
                <w:div w:id="988048079">
                  <w:marLeft w:val="0"/>
                  <w:marRight w:val="0"/>
                  <w:marTop w:val="150"/>
                  <w:marBottom w:val="900"/>
                  <w:divBdr>
                    <w:top w:val="none" w:sz="0" w:space="0" w:color="auto"/>
                    <w:left w:val="none" w:sz="0" w:space="0" w:color="auto"/>
                    <w:bottom w:val="none" w:sz="0" w:space="0" w:color="auto"/>
                    <w:right w:val="none" w:sz="0" w:space="0" w:color="auto"/>
                  </w:divBdr>
                  <w:divsChild>
                    <w:div w:id="227106836">
                      <w:marLeft w:val="0"/>
                      <w:marRight w:val="0"/>
                      <w:marTop w:val="150"/>
                      <w:marBottom w:val="150"/>
                      <w:divBdr>
                        <w:top w:val="none" w:sz="0" w:space="0" w:color="auto"/>
                        <w:left w:val="none" w:sz="0" w:space="0" w:color="auto"/>
                        <w:bottom w:val="none" w:sz="0" w:space="0" w:color="auto"/>
                        <w:right w:val="none" w:sz="0" w:space="0" w:color="auto"/>
                      </w:divBdr>
                    </w:div>
                    <w:div w:id="416174771">
                      <w:marLeft w:val="0"/>
                      <w:marRight w:val="0"/>
                      <w:marTop w:val="75"/>
                      <w:marBottom w:val="75"/>
                      <w:divBdr>
                        <w:top w:val="none" w:sz="0" w:space="0" w:color="auto"/>
                        <w:left w:val="none" w:sz="0" w:space="0" w:color="auto"/>
                        <w:bottom w:val="none" w:sz="0" w:space="0" w:color="auto"/>
                        <w:right w:val="none" w:sz="0" w:space="0" w:color="auto"/>
                      </w:divBdr>
                      <w:divsChild>
                        <w:div w:id="2129733540">
                          <w:marLeft w:val="105"/>
                          <w:marRight w:val="105"/>
                          <w:marTop w:val="0"/>
                          <w:marBottom w:val="0"/>
                          <w:divBdr>
                            <w:top w:val="none" w:sz="0" w:space="0" w:color="auto"/>
                            <w:left w:val="none" w:sz="0" w:space="0" w:color="auto"/>
                            <w:bottom w:val="none" w:sz="0" w:space="0" w:color="auto"/>
                            <w:right w:val="none" w:sz="0" w:space="0" w:color="auto"/>
                          </w:divBdr>
                        </w:div>
                        <w:div w:id="1383365656">
                          <w:marLeft w:val="105"/>
                          <w:marRight w:val="105"/>
                          <w:marTop w:val="0"/>
                          <w:marBottom w:val="0"/>
                          <w:divBdr>
                            <w:top w:val="none" w:sz="0" w:space="0" w:color="auto"/>
                            <w:left w:val="none" w:sz="0" w:space="0" w:color="auto"/>
                            <w:bottom w:val="none" w:sz="0" w:space="0" w:color="auto"/>
                            <w:right w:val="none" w:sz="0" w:space="0" w:color="auto"/>
                          </w:divBdr>
                        </w:div>
                        <w:div w:id="1157456665">
                          <w:marLeft w:val="105"/>
                          <w:marRight w:val="105"/>
                          <w:marTop w:val="0"/>
                          <w:marBottom w:val="0"/>
                          <w:divBdr>
                            <w:top w:val="none" w:sz="0" w:space="0" w:color="auto"/>
                            <w:left w:val="none" w:sz="0" w:space="0" w:color="auto"/>
                            <w:bottom w:val="none" w:sz="0" w:space="0" w:color="auto"/>
                            <w:right w:val="none" w:sz="0" w:space="0" w:color="auto"/>
                          </w:divBdr>
                        </w:div>
                        <w:div w:id="1224487782">
                          <w:marLeft w:val="105"/>
                          <w:marRight w:val="105"/>
                          <w:marTop w:val="0"/>
                          <w:marBottom w:val="0"/>
                          <w:divBdr>
                            <w:top w:val="none" w:sz="0" w:space="0" w:color="auto"/>
                            <w:left w:val="none" w:sz="0" w:space="0" w:color="auto"/>
                            <w:bottom w:val="none" w:sz="0" w:space="0" w:color="auto"/>
                            <w:right w:val="none" w:sz="0" w:space="0" w:color="auto"/>
                          </w:divBdr>
                        </w:div>
                        <w:div w:id="1892420072">
                          <w:marLeft w:val="105"/>
                          <w:marRight w:val="105"/>
                          <w:marTop w:val="0"/>
                          <w:marBottom w:val="0"/>
                          <w:divBdr>
                            <w:top w:val="none" w:sz="0" w:space="0" w:color="auto"/>
                            <w:left w:val="none" w:sz="0" w:space="0" w:color="auto"/>
                            <w:bottom w:val="none" w:sz="0" w:space="0" w:color="auto"/>
                            <w:right w:val="none" w:sz="0" w:space="0" w:color="auto"/>
                          </w:divBdr>
                        </w:div>
                      </w:divsChild>
                    </w:div>
                    <w:div w:id="2113014598">
                      <w:marLeft w:val="0"/>
                      <w:marRight w:val="0"/>
                      <w:marTop w:val="150"/>
                      <w:marBottom w:val="150"/>
                      <w:divBdr>
                        <w:top w:val="none" w:sz="0" w:space="0" w:color="auto"/>
                        <w:left w:val="none" w:sz="0" w:space="0" w:color="auto"/>
                        <w:bottom w:val="none" w:sz="0" w:space="0" w:color="auto"/>
                        <w:right w:val="none" w:sz="0" w:space="0" w:color="auto"/>
                      </w:divBdr>
                      <w:divsChild>
                        <w:div w:id="972178834">
                          <w:marLeft w:val="0"/>
                          <w:marRight w:val="0"/>
                          <w:marTop w:val="0"/>
                          <w:marBottom w:val="0"/>
                          <w:divBdr>
                            <w:top w:val="none" w:sz="0" w:space="0" w:color="auto"/>
                            <w:left w:val="none" w:sz="0" w:space="0" w:color="auto"/>
                            <w:bottom w:val="none" w:sz="0" w:space="0" w:color="auto"/>
                            <w:right w:val="none" w:sz="0" w:space="0" w:color="auto"/>
                          </w:divBdr>
                        </w:div>
                      </w:divsChild>
                    </w:div>
                    <w:div w:id="860436822">
                      <w:marLeft w:val="0"/>
                      <w:marRight w:val="0"/>
                      <w:marTop w:val="150"/>
                      <w:marBottom w:val="150"/>
                      <w:divBdr>
                        <w:top w:val="none" w:sz="0" w:space="0" w:color="auto"/>
                        <w:left w:val="none" w:sz="0" w:space="0" w:color="auto"/>
                        <w:bottom w:val="none" w:sz="0" w:space="0" w:color="auto"/>
                        <w:right w:val="none" w:sz="0" w:space="0" w:color="auto"/>
                      </w:divBdr>
                      <w:divsChild>
                        <w:div w:id="1731074815">
                          <w:marLeft w:val="0"/>
                          <w:marRight w:val="0"/>
                          <w:marTop w:val="0"/>
                          <w:marBottom w:val="0"/>
                          <w:divBdr>
                            <w:top w:val="none" w:sz="0" w:space="0" w:color="auto"/>
                            <w:left w:val="none" w:sz="0" w:space="0" w:color="auto"/>
                            <w:bottom w:val="none" w:sz="0" w:space="0" w:color="auto"/>
                            <w:right w:val="none" w:sz="0" w:space="0" w:color="auto"/>
                          </w:divBdr>
                          <w:divsChild>
                            <w:div w:id="1719090506">
                              <w:marLeft w:val="0"/>
                              <w:marRight w:val="0"/>
                              <w:marTop w:val="0"/>
                              <w:marBottom w:val="0"/>
                              <w:divBdr>
                                <w:top w:val="none" w:sz="0" w:space="0" w:color="auto"/>
                                <w:left w:val="none" w:sz="0" w:space="0" w:color="auto"/>
                                <w:bottom w:val="none" w:sz="0" w:space="0" w:color="auto"/>
                                <w:right w:val="none" w:sz="0" w:space="0" w:color="auto"/>
                              </w:divBdr>
                              <w:divsChild>
                                <w:div w:id="207057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8997873">
          <w:marLeft w:val="0"/>
          <w:marRight w:val="0"/>
          <w:marTop w:val="0"/>
          <w:marBottom w:val="0"/>
          <w:divBdr>
            <w:top w:val="none" w:sz="0" w:space="0" w:color="auto"/>
            <w:left w:val="none" w:sz="0" w:space="0" w:color="auto"/>
            <w:bottom w:val="none" w:sz="0" w:space="0" w:color="auto"/>
            <w:right w:val="none" w:sz="0" w:space="0" w:color="auto"/>
          </w:divBdr>
          <w:divsChild>
            <w:div w:id="532423024">
              <w:marLeft w:val="0"/>
              <w:marRight w:val="0"/>
              <w:marTop w:val="0"/>
              <w:marBottom w:val="0"/>
              <w:divBdr>
                <w:top w:val="none" w:sz="0" w:space="0" w:color="auto"/>
                <w:left w:val="none" w:sz="0" w:space="0" w:color="auto"/>
                <w:bottom w:val="none" w:sz="0" w:space="0" w:color="auto"/>
                <w:right w:val="none" w:sz="0" w:space="0" w:color="auto"/>
              </w:divBdr>
              <w:divsChild>
                <w:div w:id="572935370">
                  <w:marLeft w:val="0"/>
                  <w:marRight w:val="0"/>
                  <w:marTop w:val="0"/>
                  <w:marBottom w:val="0"/>
                  <w:divBdr>
                    <w:top w:val="none" w:sz="0" w:space="0" w:color="auto"/>
                    <w:left w:val="none" w:sz="0" w:space="0" w:color="auto"/>
                    <w:bottom w:val="none" w:sz="0" w:space="0" w:color="auto"/>
                    <w:right w:val="none" w:sz="0" w:space="0" w:color="auto"/>
                  </w:divBdr>
                </w:div>
                <w:div w:id="2094470895">
                  <w:marLeft w:val="0"/>
                  <w:marRight w:val="0"/>
                  <w:marTop w:val="0"/>
                  <w:marBottom w:val="0"/>
                  <w:divBdr>
                    <w:top w:val="none" w:sz="0" w:space="0" w:color="auto"/>
                    <w:left w:val="none" w:sz="0" w:space="0" w:color="auto"/>
                    <w:bottom w:val="none" w:sz="0" w:space="0" w:color="auto"/>
                    <w:right w:val="none" w:sz="0" w:space="0" w:color="auto"/>
                  </w:divBdr>
                </w:div>
                <w:div w:id="1277446832">
                  <w:marLeft w:val="0"/>
                  <w:marRight w:val="0"/>
                  <w:marTop w:val="0"/>
                  <w:marBottom w:val="0"/>
                  <w:divBdr>
                    <w:top w:val="none" w:sz="0" w:space="0" w:color="auto"/>
                    <w:left w:val="none" w:sz="0" w:space="0" w:color="auto"/>
                    <w:bottom w:val="none" w:sz="0" w:space="0" w:color="auto"/>
                    <w:right w:val="none" w:sz="0" w:space="0" w:color="auto"/>
                  </w:divBdr>
                </w:div>
                <w:div w:id="1588688942">
                  <w:marLeft w:val="0"/>
                  <w:marRight w:val="0"/>
                  <w:marTop w:val="0"/>
                  <w:marBottom w:val="0"/>
                  <w:divBdr>
                    <w:top w:val="none" w:sz="0" w:space="0" w:color="auto"/>
                    <w:left w:val="none" w:sz="0" w:space="0" w:color="auto"/>
                    <w:bottom w:val="none" w:sz="0" w:space="0" w:color="auto"/>
                    <w:right w:val="none" w:sz="0" w:space="0" w:color="auto"/>
                  </w:divBdr>
                </w:div>
                <w:div w:id="966276344">
                  <w:marLeft w:val="0"/>
                  <w:marRight w:val="0"/>
                  <w:marTop w:val="0"/>
                  <w:marBottom w:val="0"/>
                  <w:divBdr>
                    <w:top w:val="none" w:sz="0" w:space="0" w:color="auto"/>
                    <w:left w:val="none" w:sz="0" w:space="0" w:color="auto"/>
                    <w:bottom w:val="none" w:sz="0" w:space="0" w:color="auto"/>
                    <w:right w:val="none" w:sz="0" w:space="0" w:color="auto"/>
                  </w:divBdr>
                </w:div>
                <w:div w:id="807089619">
                  <w:marLeft w:val="0"/>
                  <w:marRight w:val="0"/>
                  <w:marTop w:val="0"/>
                  <w:marBottom w:val="0"/>
                  <w:divBdr>
                    <w:top w:val="none" w:sz="0" w:space="0" w:color="auto"/>
                    <w:left w:val="none" w:sz="0" w:space="0" w:color="auto"/>
                    <w:bottom w:val="none" w:sz="0" w:space="0" w:color="auto"/>
                    <w:right w:val="none" w:sz="0" w:space="0" w:color="auto"/>
                  </w:divBdr>
                </w:div>
                <w:div w:id="149912199">
                  <w:marLeft w:val="0"/>
                  <w:marRight w:val="0"/>
                  <w:marTop w:val="0"/>
                  <w:marBottom w:val="0"/>
                  <w:divBdr>
                    <w:top w:val="none" w:sz="0" w:space="0" w:color="auto"/>
                    <w:left w:val="none" w:sz="0" w:space="0" w:color="auto"/>
                    <w:bottom w:val="none" w:sz="0" w:space="0" w:color="auto"/>
                    <w:right w:val="none" w:sz="0" w:space="0" w:color="auto"/>
                  </w:divBdr>
                </w:div>
                <w:div w:id="1121731588">
                  <w:marLeft w:val="0"/>
                  <w:marRight w:val="0"/>
                  <w:marTop w:val="0"/>
                  <w:marBottom w:val="0"/>
                  <w:divBdr>
                    <w:top w:val="none" w:sz="0" w:space="0" w:color="auto"/>
                    <w:left w:val="none" w:sz="0" w:space="0" w:color="auto"/>
                    <w:bottom w:val="none" w:sz="0" w:space="0" w:color="auto"/>
                    <w:right w:val="none" w:sz="0" w:space="0" w:color="auto"/>
                  </w:divBdr>
                </w:div>
                <w:div w:id="991713184">
                  <w:marLeft w:val="0"/>
                  <w:marRight w:val="0"/>
                  <w:marTop w:val="0"/>
                  <w:marBottom w:val="0"/>
                  <w:divBdr>
                    <w:top w:val="none" w:sz="0" w:space="0" w:color="auto"/>
                    <w:left w:val="none" w:sz="0" w:space="0" w:color="auto"/>
                    <w:bottom w:val="none" w:sz="0" w:space="0" w:color="auto"/>
                    <w:right w:val="none" w:sz="0" w:space="0" w:color="auto"/>
                  </w:divBdr>
                  <w:divsChild>
                    <w:div w:id="1747799207">
                      <w:marLeft w:val="0"/>
                      <w:marRight w:val="0"/>
                      <w:marTop w:val="0"/>
                      <w:marBottom w:val="0"/>
                      <w:divBdr>
                        <w:top w:val="none" w:sz="0" w:space="0" w:color="auto"/>
                        <w:left w:val="none" w:sz="0" w:space="0" w:color="auto"/>
                        <w:bottom w:val="none" w:sz="0" w:space="0" w:color="auto"/>
                        <w:right w:val="none" w:sz="0" w:space="0" w:color="auto"/>
                      </w:divBdr>
                    </w:div>
                    <w:div w:id="890925959">
                      <w:marLeft w:val="75"/>
                      <w:marRight w:val="0"/>
                      <w:marTop w:val="75"/>
                      <w:marBottom w:val="0"/>
                      <w:divBdr>
                        <w:top w:val="none" w:sz="0" w:space="0" w:color="auto"/>
                        <w:left w:val="none" w:sz="0" w:space="0" w:color="auto"/>
                        <w:bottom w:val="none" w:sz="0" w:space="0" w:color="auto"/>
                        <w:right w:val="none" w:sz="0" w:space="0" w:color="auto"/>
                      </w:divBdr>
                    </w:div>
                  </w:divsChild>
                </w:div>
                <w:div w:id="804469656">
                  <w:marLeft w:val="0"/>
                  <w:marRight w:val="0"/>
                  <w:marTop w:val="0"/>
                  <w:marBottom w:val="0"/>
                  <w:divBdr>
                    <w:top w:val="none" w:sz="0" w:space="0" w:color="auto"/>
                    <w:left w:val="none" w:sz="0" w:space="0" w:color="auto"/>
                    <w:bottom w:val="none" w:sz="0" w:space="0" w:color="auto"/>
                    <w:right w:val="none" w:sz="0" w:space="0" w:color="auto"/>
                  </w:divBdr>
                  <w:divsChild>
                    <w:div w:id="1102653824">
                      <w:marLeft w:val="0"/>
                      <w:marRight w:val="0"/>
                      <w:marTop w:val="75"/>
                      <w:marBottom w:val="0"/>
                      <w:divBdr>
                        <w:top w:val="none" w:sz="0" w:space="0" w:color="auto"/>
                        <w:left w:val="none" w:sz="0" w:space="0" w:color="auto"/>
                        <w:bottom w:val="none" w:sz="0" w:space="0" w:color="auto"/>
                        <w:right w:val="none" w:sz="0" w:space="0" w:color="auto"/>
                      </w:divBdr>
                    </w:div>
                  </w:divsChild>
                </w:div>
                <w:div w:id="1787386278">
                  <w:marLeft w:val="0"/>
                  <w:marRight w:val="0"/>
                  <w:marTop w:val="0"/>
                  <w:marBottom w:val="0"/>
                  <w:divBdr>
                    <w:top w:val="none" w:sz="0" w:space="0" w:color="auto"/>
                    <w:left w:val="none" w:sz="0" w:space="0" w:color="auto"/>
                    <w:bottom w:val="none" w:sz="0" w:space="0" w:color="auto"/>
                    <w:right w:val="none" w:sz="0" w:space="0" w:color="auto"/>
                  </w:divBdr>
                  <w:divsChild>
                    <w:div w:id="1360162263">
                      <w:marLeft w:val="0"/>
                      <w:marRight w:val="0"/>
                      <w:marTop w:val="75"/>
                      <w:marBottom w:val="0"/>
                      <w:divBdr>
                        <w:top w:val="none" w:sz="0" w:space="0" w:color="auto"/>
                        <w:left w:val="none" w:sz="0" w:space="0" w:color="auto"/>
                        <w:bottom w:val="none" w:sz="0" w:space="0" w:color="auto"/>
                        <w:right w:val="none" w:sz="0" w:space="0" w:color="auto"/>
                      </w:divBdr>
                    </w:div>
                  </w:divsChild>
                </w:div>
                <w:div w:id="556161414">
                  <w:marLeft w:val="0"/>
                  <w:marRight w:val="150"/>
                  <w:marTop w:val="0"/>
                  <w:marBottom w:val="0"/>
                  <w:divBdr>
                    <w:top w:val="none" w:sz="0" w:space="0" w:color="auto"/>
                    <w:left w:val="none" w:sz="0" w:space="0" w:color="auto"/>
                    <w:bottom w:val="none" w:sz="0" w:space="0" w:color="auto"/>
                    <w:right w:val="none" w:sz="0" w:space="0" w:color="auto"/>
                  </w:divBdr>
                  <w:divsChild>
                    <w:div w:id="630407283">
                      <w:marLeft w:val="0"/>
                      <w:marRight w:val="0"/>
                      <w:marTop w:val="0"/>
                      <w:marBottom w:val="0"/>
                      <w:divBdr>
                        <w:top w:val="none" w:sz="0" w:space="0" w:color="auto"/>
                        <w:left w:val="none" w:sz="0" w:space="0" w:color="auto"/>
                        <w:bottom w:val="none" w:sz="0" w:space="0" w:color="auto"/>
                        <w:right w:val="none" w:sz="0" w:space="0" w:color="auto"/>
                      </w:divBdr>
                      <w:divsChild>
                        <w:div w:id="12832234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00583717">
                  <w:marLeft w:val="0"/>
                  <w:marRight w:val="0"/>
                  <w:marTop w:val="0"/>
                  <w:marBottom w:val="0"/>
                  <w:divBdr>
                    <w:top w:val="none" w:sz="0" w:space="0" w:color="auto"/>
                    <w:left w:val="none" w:sz="0" w:space="0" w:color="auto"/>
                    <w:bottom w:val="none" w:sz="0" w:space="0" w:color="auto"/>
                    <w:right w:val="none" w:sz="0" w:space="0" w:color="auto"/>
                  </w:divBdr>
                  <w:divsChild>
                    <w:div w:id="175774215">
                      <w:marLeft w:val="0"/>
                      <w:marRight w:val="0"/>
                      <w:marTop w:val="75"/>
                      <w:marBottom w:val="0"/>
                      <w:divBdr>
                        <w:top w:val="none" w:sz="0" w:space="0" w:color="auto"/>
                        <w:left w:val="none" w:sz="0" w:space="0" w:color="auto"/>
                        <w:bottom w:val="none" w:sz="0" w:space="0" w:color="auto"/>
                        <w:right w:val="none" w:sz="0" w:space="0" w:color="auto"/>
                      </w:divBdr>
                      <w:divsChild>
                        <w:div w:id="37107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261261">
              <w:marLeft w:val="0"/>
              <w:marRight w:val="0"/>
              <w:marTop w:val="0"/>
              <w:marBottom w:val="0"/>
              <w:divBdr>
                <w:top w:val="none" w:sz="0" w:space="0" w:color="auto"/>
                <w:left w:val="none" w:sz="0" w:space="0" w:color="auto"/>
                <w:bottom w:val="none" w:sz="0" w:space="0" w:color="auto"/>
                <w:right w:val="none" w:sz="0" w:space="0" w:color="auto"/>
              </w:divBdr>
              <w:divsChild>
                <w:div w:id="2112509576">
                  <w:marLeft w:val="0"/>
                  <w:marRight w:val="0"/>
                  <w:marTop w:val="0"/>
                  <w:marBottom w:val="0"/>
                  <w:divBdr>
                    <w:top w:val="single" w:sz="36" w:space="0" w:color="C8161D"/>
                    <w:left w:val="none" w:sz="0" w:space="0" w:color="auto"/>
                    <w:bottom w:val="none" w:sz="0" w:space="0" w:color="auto"/>
                    <w:right w:val="none" w:sz="0" w:space="0" w:color="auto"/>
                  </w:divBdr>
                </w:div>
                <w:div w:id="970750990">
                  <w:marLeft w:val="0"/>
                  <w:marRight w:val="0"/>
                  <w:marTop w:val="0"/>
                  <w:marBottom w:val="0"/>
                  <w:divBdr>
                    <w:top w:val="single" w:sz="6" w:space="0" w:color="FFFFFF"/>
                    <w:left w:val="none" w:sz="0" w:space="0" w:color="auto"/>
                    <w:bottom w:val="none" w:sz="0" w:space="0" w:color="auto"/>
                    <w:right w:val="none" w:sz="0" w:space="0" w:color="auto"/>
                  </w:divBdr>
                </w:div>
              </w:divsChild>
            </w:div>
          </w:divsChild>
        </w:div>
        <w:div w:id="1710757874">
          <w:marLeft w:val="0"/>
          <w:marRight w:val="0"/>
          <w:marTop w:val="0"/>
          <w:marBottom w:val="0"/>
          <w:divBdr>
            <w:top w:val="none" w:sz="0" w:space="0" w:color="auto"/>
            <w:left w:val="none" w:sz="0" w:space="0" w:color="auto"/>
            <w:bottom w:val="none" w:sz="0" w:space="0" w:color="auto"/>
            <w:right w:val="none" w:sz="0" w:space="0" w:color="auto"/>
          </w:divBdr>
          <w:divsChild>
            <w:div w:id="733937793">
              <w:marLeft w:val="0"/>
              <w:marRight w:val="0"/>
              <w:marTop w:val="0"/>
              <w:marBottom w:val="0"/>
              <w:divBdr>
                <w:top w:val="none" w:sz="0" w:space="0" w:color="auto"/>
                <w:left w:val="none" w:sz="0" w:space="0" w:color="auto"/>
                <w:bottom w:val="none" w:sz="0" w:space="0" w:color="auto"/>
                <w:right w:val="none" w:sz="0" w:space="0" w:color="auto"/>
              </w:divBdr>
            </w:div>
          </w:divsChild>
        </w:div>
        <w:div w:id="715854488">
          <w:marLeft w:val="0"/>
          <w:marRight w:val="0"/>
          <w:marTop w:val="0"/>
          <w:marBottom w:val="0"/>
          <w:divBdr>
            <w:top w:val="single" w:sz="6" w:space="4" w:color="999999"/>
            <w:left w:val="single" w:sz="6" w:space="0" w:color="999999"/>
            <w:bottom w:val="single" w:sz="6" w:space="0" w:color="999999"/>
            <w:right w:val="single" w:sz="6" w:space="0" w:color="999999"/>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517</Words>
  <Characters>2953</Characters>
  <Application>Microsoft Office Word</Application>
  <DocSecurity>0</DocSecurity>
  <Lines>24</Lines>
  <Paragraphs>6</Paragraphs>
  <ScaleCrop>false</ScaleCrop>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上海市人民政府发展研究中心 关于2019年度上海市人民政府决策咨询研究妇联专项课题公开招标的通知</dc:title>
  <dc:subject/>
  <dc:creator>王凤婷</dc:creator>
  <cp:keywords/>
  <dc:description/>
  <cp:lastModifiedBy>包滢</cp:lastModifiedBy>
  <cp:revision>7</cp:revision>
  <dcterms:created xsi:type="dcterms:W3CDTF">2019-05-10T02:22:00Z</dcterms:created>
  <dcterms:modified xsi:type="dcterms:W3CDTF">2019-05-10T09:43:00Z</dcterms:modified>
</cp:coreProperties>
</file>